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D4" w:rsidRDefault="008F75D7" w:rsidP="008F75D7">
      <w:pPr>
        <w:jc w:val="center"/>
        <w:rPr>
          <w:rFonts w:ascii="Simplified Arabic" w:hAnsi="Simplified Arabic" w:cs="Simplified Arabic"/>
          <w:b/>
          <w:bCs/>
          <w:color w:val="800000"/>
          <w:sz w:val="36"/>
          <w:szCs w:val="36"/>
          <w:shd w:val="clear" w:color="auto" w:fill="FFFFFF"/>
        </w:rPr>
      </w:pPr>
      <w:bookmarkStart w:id="0" w:name="_GoBack"/>
      <w:r w:rsidRPr="008F75D7">
        <w:rPr>
          <w:rFonts w:ascii="Simplified Arabic" w:hAnsi="Simplified Arabic" w:cs="Simplified Arabic"/>
          <w:b/>
          <w:bCs/>
          <w:color w:val="800000"/>
          <w:sz w:val="36"/>
          <w:szCs w:val="36"/>
          <w:shd w:val="clear" w:color="auto" w:fill="FFFFFF"/>
          <w:rtl/>
        </w:rPr>
        <w:t>وجوب تحكيم شرع الله ونبذ ما خالفه</w:t>
      </w:r>
    </w:p>
    <w:bookmarkEnd w:id="0"/>
    <w:p w:rsidR="008F75D7" w:rsidRPr="008F75D7" w:rsidRDefault="008F75D7" w:rsidP="008F75D7">
      <w:pPr>
        <w:shd w:val="clear" w:color="auto" w:fill="FFFFFF"/>
        <w:bidi/>
        <w:spacing w:before="100" w:beforeAutospacing="1" w:after="100" w:afterAutospacing="1" w:line="240" w:lineRule="auto"/>
        <w:jc w:val="center"/>
        <w:rPr>
          <w:rFonts w:ascii="Tahoma" w:eastAsia="Times New Roman" w:hAnsi="Tahoma" w:cs="Tahoma"/>
          <w:color w:val="000000"/>
          <w:sz w:val="17"/>
          <w:szCs w:val="17"/>
        </w:rPr>
      </w:pPr>
      <w:r w:rsidRPr="008F75D7">
        <w:rPr>
          <w:rFonts w:ascii="Simplified Arabic" w:eastAsia="Times New Roman" w:hAnsi="Simplified Arabic" w:cs="Simplified Arabic"/>
          <w:color w:val="000000"/>
          <w:sz w:val="28"/>
          <w:szCs w:val="28"/>
          <w:rtl/>
        </w:rPr>
        <w:t>بسم الله الرحمن الرحيم</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الحمد لله رب العالمين، وأشهد أن لا إله إلا الله وحده لا شريك له، إله الأولين والآخرين، ورب الناس أجمعين، مالك الملك، الواحد الأحد الفرد الصمد، الذي لم يلد ولم يولد ولم يكن له كفوا أحد، وأشهد أن محمدا عبده ورسوله، صلوات الله وسلامه عليه، بلغ الرسالة وأدّى الأمانة وجاهد في الله حق جهاده، وترك أمته على المحجة البيضاء ليلها كنهارها، لا يزيغ عنها إلا هالك. أما بعد:</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فهذه رسالة موجزة ونصيحة لازمة في وجوب التحاكم إلى شرع الله، والتحذير من التحاكم إلى غيره، كتبتها لما رأيت وقوع بعض الناس في هذا الزمان في تحكيم غير شرع الله، والتحاكم إلى غير كتاب الله وسنة رسوله، من العرافين والكهان وكبار عشائر البادية، ورجال القانون الوضعي وأشباههم، جهلا من بعضهم لحكم عملهم ذلك، ومعاندة ومحادة لله ورسوله من آخرين، وأرجو أن تكون نصيحتي هذه معلمة للجاهلين، ومذكرة للغافلين، وسببا في استقامة عباد الله على صراطه المستقيم، كما قال تعالى: </w:t>
      </w:r>
      <w:r w:rsidRPr="008F75D7">
        <w:rPr>
          <w:rFonts w:ascii="Simplified Arabic" w:eastAsia="Times New Roman" w:hAnsi="Simplified Arabic" w:cs="Simplified Arabic"/>
          <w:b/>
          <w:bCs/>
          <w:color w:val="FF0000"/>
          <w:sz w:val="28"/>
          <w:szCs w:val="28"/>
          <w:rtl/>
        </w:rPr>
        <w:t>وَذَكِّرْ فَإِنَّ الذِّكْرَى تَنْفَعُ الْمُؤْمِنِينَ</w:t>
      </w:r>
      <w:bookmarkStart w:id="1" w:name="_ftnref1"/>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"_ftn1"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[1]</w:t>
      </w:r>
      <w:r w:rsidRPr="008F75D7">
        <w:rPr>
          <w:rFonts w:ascii="Tahoma" w:eastAsia="Times New Roman" w:hAnsi="Tahoma" w:cs="Tahoma"/>
          <w:color w:val="000000"/>
          <w:sz w:val="17"/>
          <w:szCs w:val="17"/>
          <w:rtl/>
        </w:rPr>
        <w:fldChar w:fldCharType="end"/>
      </w:r>
      <w:bookmarkEnd w:id="1"/>
      <w:r w:rsidRPr="008F75D7">
        <w:rPr>
          <w:rFonts w:ascii="Simplified Arabic" w:eastAsia="Times New Roman" w:hAnsi="Simplified Arabic" w:cs="Simplified Arabic"/>
          <w:color w:val="000000"/>
          <w:sz w:val="28"/>
          <w:szCs w:val="28"/>
          <w:rtl/>
        </w:rPr>
        <w:t>، وقال سبحانه: </w:t>
      </w:r>
      <w:r w:rsidRPr="008F75D7">
        <w:rPr>
          <w:rFonts w:ascii="Simplified Arabic" w:eastAsia="Times New Roman" w:hAnsi="Simplified Arabic" w:cs="Simplified Arabic"/>
          <w:b/>
          <w:bCs/>
          <w:color w:val="FF0000"/>
          <w:sz w:val="28"/>
          <w:szCs w:val="28"/>
          <w:rtl/>
        </w:rPr>
        <w:t>وَإِذْ أَخَذَ اللَّهُ مِيثَاقَ الَّذِينَ أُوتُوا الْكِتَابَ لَتُبَيِّنُنَّهُ لِلنَّاسِ وَلا تَكْتُمُونَهُ</w:t>
      </w:r>
      <w:bookmarkStart w:id="2" w:name="_ftnref2"/>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"_ftn2"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[2]</w:t>
      </w:r>
      <w:r w:rsidRPr="008F75D7">
        <w:rPr>
          <w:rFonts w:ascii="Tahoma" w:eastAsia="Times New Roman" w:hAnsi="Tahoma" w:cs="Tahoma"/>
          <w:color w:val="000000"/>
          <w:sz w:val="17"/>
          <w:szCs w:val="17"/>
          <w:rtl/>
        </w:rPr>
        <w:fldChar w:fldCharType="end"/>
      </w:r>
      <w:bookmarkEnd w:id="2"/>
      <w:r w:rsidRPr="008F75D7">
        <w:rPr>
          <w:rFonts w:ascii="Simplified Arabic" w:eastAsia="Times New Roman" w:hAnsi="Simplified Arabic" w:cs="Simplified Arabic"/>
          <w:color w:val="000000"/>
          <w:sz w:val="28"/>
          <w:szCs w:val="28"/>
          <w:rtl/>
        </w:rPr>
        <w:t>.</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والله المسئول سبحانه أن ينفع بها ويوفق المسلمين عموما لالتزام شريعته، وتحكيم كتابه واتباع سنة نبيه محمد صلى الله عليه وسلم.</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أيها المسلمون:</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لقد خلق الله الجن والإنس لعبادته قال الله سبحانه: </w:t>
      </w:r>
      <w:r w:rsidRPr="008F75D7">
        <w:rPr>
          <w:rFonts w:ascii="Simplified Arabic" w:eastAsia="Times New Roman" w:hAnsi="Simplified Arabic" w:cs="Simplified Arabic"/>
          <w:b/>
          <w:bCs/>
          <w:color w:val="FF0000"/>
          <w:sz w:val="28"/>
          <w:szCs w:val="28"/>
          <w:rtl/>
        </w:rPr>
        <w:t>وَمَا خَلَقْتُ الْجِنَّ وَالْإِنْسَ إِلا لِيَعْبُدُونِ</w:t>
      </w:r>
      <w:bookmarkStart w:id="3" w:name="_ftnref3"/>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"_ftn3"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[3]</w:t>
      </w:r>
      <w:r w:rsidRPr="008F75D7">
        <w:rPr>
          <w:rFonts w:ascii="Tahoma" w:eastAsia="Times New Roman" w:hAnsi="Tahoma" w:cs="Tahoma"/>
          <w:color w:val="000000"/>
          <w:sz w:val="17"/>
          <w:szCs w:val="17"/>
          <w:rtl/>
        </w:rPr>
        <w:fldChar w:fldCharType="end"/>
      </w:r>
      <w:bookmarkEnd w:id="3"/>
      <w:r w:rsidRPr="008F75D7">
        <w:rPr>
          <w:rFonts w:ascii="Simplified Arabic" w:eastAsia="Times New Roman" w:hAnsi="Simplified Arabic" w:cs="Simplified Arabic"/>
          <w:color w:val="000000"/>
          <w:sz w:val="28"/>
          <w:szCs w:val="28"/>
          <w:rtl/>
        </w:rPr>
        <w:t>، وقال:</w:t>
      </w:r>
      <w:r w:rsidRPr="008F75D7">
        <w:rPr>
          <w:rFonts w:ascii="Simplified Arabic" w:eastAsia="Times New Roman" w:hAnsi="Simplified Arabic" w:cs="Simplified Arabic"/>
          <w:b/>
          <w:bCs/>
          <w:color w:val="FF0000"/>
          <w:sz w:val="28"/>
          <w:szCs w:val="28"/>
          <w:rtl/>
        </w:rPr>
        <w:t>وَقَضَى رَبُّكَ أَلا تَعْبُدُوا إِلا إِيَّاهُ وَبِالْوَالِدَيْنِ إِحْسَانًا</w:t>
      </w:r>
      <w:bookmarkStart w:id="4" w:name="_ftnref4"/>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"_ftn4"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[4]</w:t>
      </w:r>
      <w:r w:rsidRPr="008F75D7">
        <w:rPr>
          <w:rFonts w:ascii="Tahoma" w:eastAsia="Times New Roman" w:hAnsi="Tahoma" w:cs="Tahoma"/>
          <w:color w:val="000000"/>
          <w:sz w:val="17"/>
          <w:szCs w:val="17"/>
          <w:rtl/>
        </w:rPr>
        <w:fldChar w:fldCharType="end"/>
      </w:r>
      <w:bookmarkEnd w:id="4"/>
      <w:r w:rsidRPr="008F75D7">
        <w:rPr>
          <w:rFonts w:ascii="Simplified Arabic" w:eastAsia="Times New Roman" w:hAnsi="Simplified Arabic" w:cs="Simplified Arabic"/>
          <w:color w:val="000000"/>
          <w:sz w:val="28"/>
          <w:szCs w:val="28"/>
          <w:rtl/>
        </w:rPr>
        <w:t>، وقال: </w:t>
      </w:r>
      <w:r w:rsidRPr="008F75D7">
        <w:rPr>
          <w:rFonts w:ascii="Simplified Arabic" w:eastAsia="Times New Roman" w:hAnsi="Simplified Arabic" w:cs="Simplified Arabic"/>
          <w:b/>
          <w:bCs/>
          <w:color w:val="FF0000"/>
          <w:sz w:val="28"/>
          <w:szCs w:val="28"/>
          <w:rtl/>
        </w:rPr>
        <w:t>وَاعْبُدُوا اللَّهَ وَلا تُشْرِكُوا بِهِ شَيْئًا وَبِالْوَالِدَيْنِ إِحْسَانًا</w:t>
      </w:r>
      <w:bookmarkStart w:id="5" w:name="_ftnref5"/>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"_ftn5"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[5]</w:t>
      </w:r>
      <w:r w:rsidRPr="008F75D7">
        <w:rPr>
          <w:rFonts w:ascii="Tahoma" w:eastAsia="Times New Roman" w:hAnsi="Tahoma" w:cs="Tahoma"/>
          <w:color w:val="000000"/>
          <w:sz w:val="17"/>
          <w:szCs w:val="17"/>
          <w:rtl/>
        </w:rPr>
        <w:fldChar w:fldCharType="end"/>
      </w:r>
      <w:bookmarkEnd w:id="5"/>
      <w:r w:rsidRPr="008F75D7">
        <w:rPr>
          <w:rFonts w:ascii="Simplified Arabic" w:eastAsia="Times New Roman" w:hAnsi="Simplified Arabic" w:cs="Simplified Arabic"/>
          <w:color w:val="000000"/>
          <w:sz w:val="28"/>
          <w:szCs w:val="28"/>
          <w:rtl/>
        </w:rPr>
        <w:t>.</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وعن معاذ بن جبل رضي الله عنه أنه قال: </w:t>
      </w:r>
      <w:r w:rsidRPr="008F75D7">
        <w:rPr>
          <w:rFonts w:ascii="Simplified Arabic" w:eastAsia="Times New Roman" w:hAnsi="Simplified Arabic" w:cs="Simplified Arabic"/>
          <w:color w:val="FF0000"/>
          <w:sz w:val="28"/>
          <w:szCs w:val="28"/>
          <w:rtl/>
        </w:rPr>
        <w:t>((كنت رديف النبي صلى الله عليه وسلم على حمار فقال: "يا معاذ أتدري ما حق الله على العباد؟ وما حق العباد على الله؟" قلت: الله ورسوله أعلم قال: "حق الله على العباد أن يعبدوه ولا يشركوا به شيئا، وحق العباد على الله أن لا يعذب من لا يشرك به شيئا"، قال قلت: يا رسول الله أفلا أبشر الناس؟ قال: "لا تبشرهم فيتكلوا))</w:t>
      </w:r>
      <w:r w:rsidRPr="008F75D7">
        <w:rPr>
          <w:rFonts w:ascii="Simplified Arabic" w:eastAsia="Times New Roman" w:hAnsi="Simplified Arabic" w:cs="Simplified Arabic"/>
          <w:color w:val="000000"/>
          <w:sz w:val="28"/>
          <w:szCs w:val="28"/>
          <w:rtl/>
        </w:rPr>
        <w:t> رواه البخاري ومسلم.</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lastRenderedPageBreak/>
        <w:t>وقد فسر العلماء رحمهم الله العبادة بمعان متقاربة من أجمعها ما ذكره شيخ الإسلام ابن تيمية رحمه الله إذ يقول: </w:t>
      </w:r>
      <w:r w:rsidRPr="008F75D7">
        <w:rPr>
          <w:rFonts w:ascii="Simplified Arabic" w:eastAsia="Times New Roman" w:hAnsi="Simplified Arabic" w:cs="Simplified Arabic"/>
          <w:color w:val="FF0000"/>
          <w:sz w:val="28"/>
          <w:szCs w:val="28"/>
          <w:rtl/>
        </w:rPr>
        <w:t>(العبادة: اسم جامع لكل ما يحبه الله ويرضاه من الأقوال والأعمال الظاهرة والباطنة)</w:t>
      </w:r>
      <w:r w:rsidRPr="008F75D7">
        <w:rPr>
          <w:rFonts w:ascii="Simplified Arabic" w:eastAsia="Times New Roman" w:hAnsi="Simplified Arabic" w:cs="Simplified Arabic"/>
          <w:color w:val="000000"/>
          <w:sz w:val="28"/>
          <w:szCs w:val="28"/>
          <w:rtl/>
        </w:rPr>
        <w:t>، وهذا يدل على أن العبادة تقتضي: الانقياد التام لله تعالى، أمرا ونهيا واعتقادا وقولا وعملا، وأن تكون حياة المرء قائمة على شريعة الله، يحل ما أحل الله ويحرم ما حرم الله، ويخضع في سلوكه وأعماله وتصرفاته كلها لشرع الله، متجردا من حظوظ نفسه ونوازع هواه، ليستوي في هذا الفرد والجماعة، والرجل والمرأة، فلا يكون عابدا لله من خضع لربه في بعض جوانب حياته، وخضع للمخلوقين في جوانب أخرى، وهذا المعنى يؤكده قول الله تعالى: </w:t>
      </w:r>
      <w:r w:rsidRPr="008F75D7">
        <w:rPr>
          <w:rFonts w:ascii="Simplified Arabic" w:eastAsia="Times New Roman" w:hAnsi="Simplified Arabic" w:cs="Simplified Arabic"/>
          <w:b/>
          <w:bCs/>
          <w:color w:val="FF0000"/>
          <w:sz w:val="28"/>
          <w:szCs w:val="28"/>
          <w:rtl/>
        </w:rPr>
        <w:t>فَلا وَرَبِّكَ لا يُؤْمِنُونَ حَتَّى يُحَكِّمُوكَ فِيمَا شَجَرَ بَيْنَهُمْ ثُمَّ لا يَجِدُوا فِي أَنْفُسِهِمْ حَرَجًا مِمَّا قَضَيْتَ وَيُسَلِّمُوا تَسْلِيمًا</w:t>
      </w:r>
      <w:bookmarkStart w:id="6" w:name="_ftnref6"/>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"_ftn6"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[6]</w:t>
      </w:r>
      <w:r w:rsidRPr="008F75D7">
        <w:rPr>
          <w:rFonts w:ascii="Tahoma" w:eastAsia="Times New Roman" w:hAnsi="Tahoma" w:cs="Tahoma"/>
          <w:color w:val="000000"/>
          <w:sz w:val="17"/>
          <w:szCs w:val="17"/>
          <w:rtl/>
        </w:rPr>
        <w:fldChar w:fldCharType="end"/>
      </w:r>
      <w:bookmarkEnd w:id="6"/>
      <w:r w:rsidRPr="008F75D7">
        <w:rPr>
          <w:rFonts w:ascii="Simplified Arabic" w:eastAsia="Times New Roman" w:hAnsi="Simplified Arabic" w:cs="Simplified Arabic"/>
          <w:color w:val="000000"/>
          <w:sz w:val="28"/>
          <w:szCs w:val="28"/>
          <w:rtl/>
        </w:rPr>
        <w:t>.</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وقوله سبحانه وتعالى: </w:t>
      </w:r>
      <w:r w:rsidRPr="008F75D7">
        <w:rPr>
          <w:rFonts w:ascii="Simplified Arabic" w:eastAsia="Times New Roman" w:hAnsi="Simplified Arabic" w:cs="Simplified Arabic"/>
          <w:b/>
          <w:bCs/>
          <w:color w:val="FF0000"/>
          <w:sz w:val="28"/>
          <w:szCs w:val="28"/>
          <w:rtl/>
        </w:rPr>
        <w:t>أَفَحُكْمَ الْجَاهِلِيَّةِ يَبْغُونَ وَمَنْ أَحْسَنُ مِنَ اللَّهِ حُكْمًا لِقَوْمٍ يُوقِنُونَ</w:t>
      </w:r>
      <w:bookmarkStart w:id="7" w:name="_ftnref7"/>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"_ftn7"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[7]</w:t>
      </w:r>
      <w:r w:rsidRPr="008F75D7">
        <w:rPr>
          <w:rFonts w:ascii="Tahoma" w:eastAsia="Times New Roman" w:hAnsi="Tahoma" w:cs="Tahoma"/>
          <w:color w:val="000000"/>
          <w:sz w:val="17"/>
          <w:szCs w:val="17"/>
          <w:rtl/>
        </w:rPr>
        <w:fldChar w:fldCharType="end"/>
      </w:r>
      <w:bookmarkEnd w:id="7"/>
      <w:r w:rsidRPr="008F75D7">
        <w:rPr>
          <w:rFonts w:ascii="Simplified Arabic" w:eastAsia="Times New Roman" w:hAnsi="Simplified Arabic" w:cs="Simplified Arabic"/>
          <w:color w:val="000000"/>
          <w:sz w:val="28"/>
          <w:szCs w:val="28"/>
          <w:rtl/>
        </w:rPr>
        <w:t>، وما روي أن رسول الله صلى الله عليه وسلم قال: </w:t>
      </w:r>
      <w:r w:rsidRPr="008F75D7">
        <w:rPr>
          <w:rFonts w:ascii="Simplified Arabic" w:eastAsia="Times New Roman" w:hAnsi="Simplified Arabic" w:cs="Simplified Arabic"/>
          <w:color w:val="FF0000"/>
          <w:sz w:val="28"/>
          <w:szCs w:val="28"/>
          <w:rtl/>
        </w:rPr>
        <w:t>((لا يؤمن أحدكم حتى يكون هواه تبعا لما جئت به))</w:t>
      </w:r>
      <w:r w:rsidRPr="008F75D7">
        <w:rPr>
          <w:rFonts w:ascii="Simplified Arabic" w:eastAsia="Times New Roman" w:hAnsi="Simplified Arabic" w:cs="Simplified Arabic"/>
          <w:color w:val="000000"/>
          <w:sz w:val="28"/>
          <w:szCs w:val="28"/>
          <w:rtl/>
        </w:rPr>
        <w:t>.</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فلا يتم إيمان العبد إلا إذا آمن بالله، ورضي حكمه في القليل والكثير، وتحاكم إلى شريعته وحدها في كل شأن من شئونه، في الأنفس والأموال والأعراض، وإلا كان عابدا لغيره، كما قال تعالى: </w:t>
      </w:r>
      <w:r w:rsidRPr="008F75D7">
        <w:rPr>
          <w:rFonts w:ascii="Simplified Arabic" w:eastAsia="Times New Roman" w:hAnsi="Simplified Arabic" w:cs="Simplified Arabic"/>
          <w:b/>
          <w:bCs/>
          <w:color w:val="FF0000"/>
          <w:sz w:val="28"/>
          <w:szCs w:val="28"/>
          <w:rtl/>
        </w:rPr>
        <w:t>وَلَقَدْ بَعَثْنَا فِي كُلِّ أُمَّةٍ رَسُولًا أَنِ اُعْبُدُوا اللَّهَ وَاجْتَنِبُوا الطَّاغُوتَ</w:t>
      </w:r>
      <w:bookmarkStart w:id="8" w:name="_ftnref8"/>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"_ftn8"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[8]</w:t>
      </w:r>
      <w:r w:rsidRPr="008F75D7">
        <w:rPr>
          <w:rFonts w:ascii="Tahoma" w:eastAsia="Times New Roman" w:hAnsi="Tahoma" w:cs="Tahoma"/>
          <w:color w:val="000000"/>
          <w:sz w:val="17"/>
          <w:szCs w:val="17"/>
          <w:rtl/>
        </w:rPr>
        <w:fldChar w:fldCharType="end"/>
      </w:r>
      <w:bookmarkEnd w:id="8"/>
      <w:r w:rsidRPr="008F75D7">
        <w:rPr>
          <w:rFonts w:ascii="Simplified Arabic" w:eastAsia="Times New Roman" w:hAnsi="Simplified Arabic" w:cs="Simplified Arabic"/>
          <w:color w:val="000000"/>
          <w:sz w:val="28"/>
          <w:szCs w:val="28"/>
          <w:rtl/>
        </w:rPr>
        <w:t>، فمن خضع لله سبحانه وأطاعه وتحاكم إلى وحيه، فهو العابد له، ومن خضع لغيره، وتحاكم إلى غير شرعه، فقد عبد الطاغوت، وانقاد له، كما قال تعالى: </w:t>
      </w:r>
      <w:r w:rsidRPr="008F75D7">
        <w:rPr>
          <w:rFonts w:ascii="Simplified Arabic" w:eastAsia="Times New Roman" w:hAnsi="Simplified Arabic" w:cs="Simplified Arabic"/>
          <w:b/>
          <w:bCs/>
          <w:color w:val="FF0000"/>
          <w:sz w:val="28"/>
          <w:szCs w:val="28"/>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w:t>
      </w:r>
      <w:bookmarkStart w:id="9" w:name="_ftnref9"/>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"_ftn9"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[9]</w:t>
      </w:r>
      <w:r w:rsidRPr="008F75D7">
        <w:rPr>
          <w:rFonts w:ascii="Tahoma" w:eastAsia="Times New Roman" w:hAnsi="Tahoma" w:cs="Tahoma"/>
          <w:color w:val="000000"/>
          <w:sz w:val="17"/>
          <w:szCs w:val="17"/>
          <w:rtl/>
        </w:rPr>
        <w:fldChar w:fldCharType="end"/>
      </w:r>
      <w:bookmarkEnd w:id="9"/>
      <w:r w:rsidRPr="008F75D7">
        <w:rPr>
          <w:rFonts w:ascii="Simplified Arabic" w:eastAsia="Times New Roman" w:hAnsi="Simplified Arabic" w:cs="Simplified Arabic"/>
          <w:color w:val="000000"/>
          <w:sz w:val="28"/>
          <w:szCs w:val="28"/>
          <w:rtl/>
        </w:rPr>
        <w:t>.</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والعبودية لله وحده والبراءة من عبادة الطاغوت والتحاكم إليه، من مقتضى شهادة أن لا إله إلا الله وحده لا شريك له، وأن محمدا عبده ورسوله، فالله سبحانه هو رب الناس، وإلههم، وهو الذي خلقهم وهو الذي يأمرهم وينهاهم، ويحييهم ويميتهم، ويحاسبهم ويجازيهم، وهو المستحق للعبادة دون كل ما سواه قال تعالى: </w:t>
      </w:r>
      <w:r w:rsidRPr="008F75D7">
        <w:rPr>
          <w:rFonts w:ascii="Simplified Arabic" w:eastAsia="Times New Roman" w:hAnsi="Simplified Arabic" w:cs="Simplified Arabic"/>
          <w:b/>
          <w:bCs/>
          <w:color w:val="FF0000"/>
          <w:sz w:val="28"/>
          <w:szCs w:val="28"/>
          <w:rtl/>
        </w:rPr>
        <w:t>أَلا لَهُ الْخَلْقُ وَالْأَمْرُ</w:t>
      </w:r>
      <w:bookmarkStart w:id="10" w:name="_ftnref10"/>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"_ftn10"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[10]</w:t>
      </w:r>
      <w:r w:rsidRPr="008F75D7">
        <w:rPr>
          <w:rFonts w:ascii="Tahoma" w:eastAsia="Times New Roman" w:hAnsi="Tahoma" w:cs="Tahoma"/>
          <w:color w:val="000000"/>
          <w:sz w:val="17"/>
          <w:szCs w:val="17"/>
          <w:rtl/>
        </w:rPr>
        <w:fldChar w:fldCharType="end"/>
      </w:r>
      <w:bookmarkEnd w:id="10"/>
      <w:r w:rsidRPr="008F75D7">
        <w:rPr>
          <w:rFonts w:ascii="Simplified Arabic" w:eastAsia="Times New Roman" w:hAnsi="Simplified Arabic" w:cs="Simplified Arabic"/>
          <w:color w:val="000000"/>
          <w:sz w:val="28"/>
          <w:szCs w:val="28"/>
          <w:rtl/>
        </w:rPr>
        <w:t>.</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فكما أنه الخالق وحده، فهو الآمر سبحانه، والواجب طاعة أمره.</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lastRenderedPageBreak/>
        <w:t>وقد حكى الله عن اليهود والنصارى أنهم اتخذوا أحبارهم ورهبانهم أربابا من دون الله، لما أطاعوهم في تحليل الحرام وتحريم الحلال، قال الله تعالى: </w:t>
      </w:r>
      <w:r w:rsidRPr="008F75D7">
        <w:rPr>
          <w:rFonts w:ascii="Simplified Arabic" w:eastAsia="Times New Roman" w:hAnsi="Simplified Arabic" w:cs="Simplified Arabic"/>
          <w:b/>
          <w:bCs/>
          <w:color w:val="FF0000"/>
          <w:sz w:val="28"/>
          <w:szCs w:val="28"/>
          <w:rtl/>
        </w:rPr>
        <w:t>اتَّخَذُوا أَحْبَارَهُمْ وَرُهْبَانَهُمْ أَرْبَابًا مِنْ دُونِ اللَّهِ وَالْمَسِيحَ ابْنَ مَرْيَمَ وَمَا أُمِرُوا إِلا لِيَعْبُدُوا إِلَهًا وَاحِدًا لا إِلَهَ إِلا هُوَ سُبْحَانَهُ</w:t>
      </w:r>
      <w:bookmarkStart w:id="11" w:name="_ftnref11"/>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"_ftn11"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[11]</w:t>
      </w:r>
      <w:r w:rsidRPr="008F75D7">
        <w:rPr>
          <w:rFonts w:ascii="Tahoma" w:eastAsia="Times New Roman" w:hAnsi="Tahoma" w:cs="Tahoma"/>
          <w:color w:val="000000"/>
          <w:sz w:val="17"/>
          <w:szCs w:val="17"/>
          <w:rtl/>
        </w:rPr>
        <w:fldChar w:fldCharType="end"/>
      </w:r>
      <w:bookmarkEnd w:id="11"/>
      <w:r w:rsidRPr="008F75D7">
        <w:rPr>
          <w:rFonts w:ascii="Simplified Arabic" w:eastAsia="Times New Roman" w:hAnsi="Simplified Arabic" w:cs="Simplified Arabic"/>
          <w:color w:val="000000"/>
          <w:sz w:val="28"/>
          <w:szCs w:val="28"/>
          <w:rtl/>
        </w:rPr>
        <w:t>.</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وقد روي عن عدي بن حاتم رضي الله عنه أنه ظن أن عبادة الأحبار والرهبان إنما تكون في الذبح لهم، والنذر لهم، والسجود والركوع لهم فقط ونحو ذلك، وذلك عندما قدم على النبي صلى الله عليه وسلم مسلما وسمعه يقرأ هذه الآية. فقال: </w:t>
      </w:r>
      <w:r w:rsidRPr="008F75D7">
        <w:rPr>
          <w:rFonts w:ascii="Simplified Arabic" w:eastAsia="Times New Roman" w:hAnsi="Simplified Arabic" w:cs="Simplified Arabic"/>
          <w:color w:val="FF0000"/>
          <w:sz w:val="28"/>
          <w:szCs w:val="28"/>
          <w:rtl/>
        </w:rPr>
        <w:t>(يا رسول الله، إنا لسنا نعبدهم)</w:t>
      </w:r>
      <w:r w:rsidRPr="008F75D7">
        <w:rPr>
          <w:rFonts w:ascii="Simplified Arabic" w:eastAsia="Times New Roman" w:hAnsi="Simplified Arabic" w:cs="Simplified Arabic"/>
          <w:color w:val="000000"/>
          <w:sz w:val="28"/>
          <w:szCs w:val="28"/>
          <w:rtl/>
        </w:rPr>
        <w:t>، يريد بذلك النصارى حيث كان نصرانيا قبل إسلامه، قال صلى الله عليه وسلم: </w:t>
      </w:r>
      <w:r w:rsidRPr="008F75D7">
        <w:rPr>
          <w:rFonts w:ascii="Simplified Arabic" w:eastAsia="Times New Roman" w:hAnsi="Simplified Arabic" w:cs="Simplified Arabic"/>
          <w:color w:val="FF0000"/>
          <w:sz w:val="28"/>
          <w:szCs w:val="28"/>
          <w:rtl/>
        </w:rPr>
        <w:t>((أليس يحرمون ما أحل الله فتحرمونه ويحلون ما حرم فتحلونه؟ قال: بلى قال: فتلك عبادتهم))</w:t>
      </w:r>
      <w:r w:rsidRPr="008F75D7">
        <w:rPr>
          <w:rFonts w:ascii="Simplified Arabic" w:eastAsia="Times New Roman" w:hAnsi="Simplified Arabic" w:cs="Simplified Arabic"/>
          <w:color w:val="000000"/>
          <w:sz w:val="28"/>
          <w:szCs w:val="28"/>
          <w:rtl/>
        </w:rPr>
        <w:t> رواه أحمد والترمذي وحسنه.</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قال الحافظ ابن كثير في تفسيره: (ولهذا قال تعالى: </w:t>
      </w:r>
      <w:r w:rsidRPr="008F75D7">
        <w:rPr>
          <w:rFonts w:ascii="Simplified Arabic" w:eastAsia="Times New Roman" w:hAnsi="Simplified Arabic" w:cs="Simplified Arabic"/>
          <w:b/>
          <w:bCs/>
          <w:color w:val="FF0000"/>
          <w:sz w:val="28"/>
          <w:szCs w:val="28"/>
          <w:rtl/>
        </w:rPr>
        <w:t>وَمَا أُمِرُوا إِلا لِيَعْبُدُوا إِلَهًا وَاحِدًا</w:t>
      </w:r>
      <w:r w:rsidRPr="008F75D7">
        <w:rPr>
          <w:rFonts w:ascii="Simplified Arabic" w:eastAsia="Times New Roman" w:hAnsi="Simplified Arabic" w:cs="Simplified Arabic"/>
          <w:color w:val="000000"/>
          <w:sz w:val="28"/>
          <w:szCs w:val="28"/>
          <w:rtl/>
        </w:rPr>
        <w:t> أي الذي إذا حرم الشيء فهو الحرام، وما حلله فهو الحلال، وما شرعه اتبع، وما حكم به نفذ، </w:t>
      </w:r>
      <w:r w:rsidRPr="008F75D7">
        <w:rPr>
          <w:rFonts w:ascii="Simplified Arabic" w:eastAsia="Times New Roman" w:hAnsi="Simplified Arabic" w:cs="Simplified Arabic"/>
          <w:b/>
          <w:bCs/>
          <w:color w:val="FF0000"/>
          <w:sz w:val="28"/>
          <w:szCs w:val="28"/>
          <w:rtl/>
        </w:rPr>
        <w:t>لا إِلَهَ إِلا هُوَ سُبْحَانَهُ عَمَّا يُشْرِكُونَ</w:t>
      </w:r>
      <w:r w:rsidRPr="008F75D7">
        <w:rPr>
          <w:rFonts w:ascii="Simplified Arabic" w:eastAsia="Times New Roman" w:hAnsi="Simplified Arabic" w:cs="Simplified Arabic"/>
          <w:color w:val="000000"/>
          <w:sz w:val="28"/>
          <w:szCs w:val="28"/>
          <w:rtl/>
        </w:rPr>
        <w:t> أي تعالى وتقدس وتنزه عن الشركاء والنظراء والأعوان والأضداد، والأولاد لا إله إلا هو ولا رب سواه) [اهـ - ص 349 من الجزء الثاني].</w:t>
      </w:r>
    </w:p>
    <w:p w:rsidR="008F75D7" w:rsidRPr="008F75D7" w:rsidRDefault="008F75D7" w:rsidP="008F75D7">
      <w:pPr>
        <w:shd w:val="clear" w:color="auto" w:fill="FFFFFF"/>
        <w:bidi/>
        <w:spacing w:before="100" w:beforeAutospacing="1" w:after="100" w:afterAutospacing="1" w:line="240" w:lineRule="auto"/>
        <w:jc w:val="center"/>
        <w:rPr>
          <w:rFonts w:ascii="Tahoma" w:eastAsia="Times New Roman" w:hAnsi="Tahoma" w:cs="Tahoma"/>
          <w:color w:val="000000"/>
          <w:sz w:val="17"/>
          <w:szCs w:val="17"/>
          <w:rtl/>
        </w:rPr>
      </w:pPr>
      <w:r w:rsidRPr="008F75D7">
        <w:rPr>
          <w:rFonts w:ascii="Simplified Arabic" w:eastAsia="Times New Roman" w:hAnsi="Simplified Arabic" w:cs="Simplified Arabic"/>
          <w:b/>
          <w:bCs/>
          <w:color w:val="0000FF"/>
          <w:sz w:val="28"/>
          <w:szCs w:val="28"/>
          <w:rtl/>
        </w:rPr>
        <w:t>فصل</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إذا علم أن التحاكم إلى شرع الله من مقتضى شهادة أن لا إله إلا الله، وأن محمدا عبده ورسوله، فإن التحاكم إلى الطواغيت والرؤساء والعرافين ونحوهم ينافي الإيمان بالله عز وجل، وهو كفر وظلم وفسق، يقول الله تعالى: </w:t>
      </w:r>
      <w:r w:rsidRPr="008F75D7">
        <w:rPr>
          <w:rFonts w:ascii="Simplified Arabic" w:eastAsia="Times New Roman" w:hAnsi="Simplified Arabic" w:cs="Simplified Arabic"/>
          <w:b/>
          <w:bCs/>
          <w:color w:val="FF0000"/>
          <w:sz w:val="28"/>
          <w:szCs w:val="28"/>
          <w:rtl/>
        </w:rPr>
        <w:t>وَمَنْ لَمْ يَحْكُمْ بِمَا أَنْزَلَ اللَّهُ فَأُولَئِكَ هُمُ الْكَافِرُونَ</w:t>
      </w:r>
      <w:bookmarkStart w:id="12" w:name="_ftnref12"/>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"_ftn12"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[12]</w:t>
      </w:r>
      <w:r w:rsidRPr="008F75D7">
        <w:rPr>
          <w:rFonts w:ascii="Tahoma" w:eastAsia="Times New Roman" w:hAnsi="Tahoma" w:cs="Tahoma"/>
          <w:color w:val="000000"/>
          <w:sz w:val="17"/>
          <w:szCs w:val="17"/>
          <w:rtl/>
        </w:rPr>
        <w:fldChar w:fldCharType="end"/>
      </w:r>
      <w:bookmarkEnd w:id="12"/>
      <w:r w:rsidRPr="008F75D7">
        <w:rPr>
          <w:rFonts w:ascii="Simplified Arabic" w:eastAsia="Times New Roman" w:hAnsi="Simplified Arabic" w:cs="Simplified Arabic"/>
          <w:color w:val="000000"/>
          <w:sz w:val="28"/>
          <w:szCs w:val="28"/>
          <w:rtl/>
        </w:rPr>
        <w:t>، ويقول: </w:t>
      </w:r>
      <w:r w:rsidRPr="008F75D7">
        <w:rPr>
          <w:rFonts w:ascii="Simplified Arabic" w:eastAsia="Times New Roman" w:hAnsi="Simplified Arabic" w:cs="Simplified Arabic"/>
          <w:b/>
          <w:bCs/>
          <w:color w:val="FF0000"/>
          <w:sz w:val="28"/>
          <w:szCs w:val="28"/>
          <w:rtl/>
        </w:rPr>
        <w:t>وَكَتَبْنَا عَلَيْهِمْ فِيهَا أَنَّ النَّفْسَ بِالنَّفْسِ وَالْعَيْنَ بِالْعَيْنِ وَالْأَنْفَ بِالْأَنْفِ وَالْأُذُنَ بِالْأُذُنِ وَالسِّنَّ بِالسِّنِّ وَالْجُرُوحَ قِصَاصٌ فَمَنْ تَصَدَّقَ بِهِ فَهُوَ كَفَّارَةٌ لَهُ وَمَنْ لَمْ يَحْكُمْ بِمَا أَنْزَلَ اللَّهُ فَأُولَئِكَ هُمُ الظَّالِمُونَ</w:t>
      </w:r>
      <w:bookmarkStart w:id="13" w:name="_ftnref13"/>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"_ftn13"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[13]</w:t>
      </w:r>
      <w:r w:rsidRPr="008F75D7">
        <w:rPr>
          <w:rFonts w:ascii="Tahoma" w:eastAsia="Times New Roman" w:hAnsi="Tahoma" w:cs="Tahoma"/>
          <w:color w:val="000000"/>
          <w:sz w:val="17"/>
          <w:szCs w:val="17"/>
          <w:rtl/>
        </w:rPr>
        <w:fldChar w:fldCharType="end"/>
      </w:r>
      <w:bookmarkEnd w:id="13"/>
      <w:r w:rsidRPr="008F75D7">
        <w:rPr>
          <w:rFonts w:ascii="Simplified Arabic" w:eastAsia="Times New Roman" w:hAnsi="Simplified Arabic" w:cs="Simplified Arabic"/>
          <w:color w:val="000000"/>
          <w:sz w:val="28"/>
          <w:szCs w:val="28"/>
          <w:rtl/>
        </w:rPr>
        <w:t>، ويقول: </w:t>
      </w:r>
      <w:r w:rsidRPr="008F75D7">
        <w:rPr>
          <w:rFonts w:ascii="Simplified Arabic" w:eastAsia="Times New Roman" w:hAnsi="Simplified Arabic" w:cs="Simplified Arabic"/>
          <w:b/>
          <w:bCs/>
          <w:color w:val="FF0000"/>
          <w:sz w:val="28"/>
          <w:szCs w:val="28"/>
          <w:rtl/>
        </w:rPr>
        <w:t>وَلْيَحْكُمْ أَهْلُ الْإِنْجِيلِ بِمَا أَنْزَلَ اللَّهُ فِيهِ وَمَنْ لَمْ يَحْكُمْ بِمَا أَنْزَلَ اللَّهُ فَأُولَئِكَ هُمُ الْفَاسِقُونَ</w:t>
      </w:r>
      <w:bookmarkStart w:id="14" w:name="_ftnref14"/>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"_ftn14"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[14]</w:t>
      </w:r>
      <w:r w:rsidRPr="008F75D7">
        <w:rPr>
          <w:rFonts w:ascii="Tahoma" w:eastAsia="Times New Roman" w:hAnsi="Tahoma" w:cs="Tahoma"/>
          <w:color w:val="000000"/>
          <w:sz w:val="17"/>
          <w:szCs w:val="17"/>
          <w:rtl/>
        </w:rPr>
        <w:fldChar w:fldCharType="end"/>
      </w:r>
      <w:bookmarkEnd w:id="14"/>
      <w:r w:rsidRPr="008F75D7">
        <w:rPr>
          <w:rFonts w:ascii="Simplified Arabic" w:eastAsia="Times New Roman" w:hAnsi="Simplified Arabic" w:cs="Simplified Arabic"/>
          <w:color w:val="000000"/>
          <w:sz w:val="28"/>
          <w:szCs w:val="28"/>
          <w:rtl/>
        </w:rPr>
        <w:t>.</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وبيّن تعالى أن الحكم بغير ما أنزل الله حكم الجاهلين، وأن الإعراض عن حكم الله تعالى سبب لحلول عقابه، وبأسه الذي لا يرد عن القوم الظالمين، يقول سبحانه: </w:t>
      </w:r>
      <w:r w:rsidRPr="008F75D7">
        <w:rPr>
          <w:rFonts w:ascii="Simplified Arabic" w:eastAsia="Times New Roman" w:hAnsi="Simplified Arabic" w:cs="Simplified Arabic"/>
          <w:b/>
          <w:bCs/>
          <w:color w:val="FF0000"/>
          <w:sz w:val="28"/>
          <w:szCs w:val="28"/>
          <w:rtl/>
        </w:rPr>
        <w:t xml:space="preserve">وَأَنِ احْكُم بَيْنَهُم بِمَآ أَنزَلَ اللّهُ وَلاَ تَتَّبِعْ أَهْوَاءهُمْ وَاحْذَرْهُمْ أَن يَفْتِنُوكَ عَن بَعْضِ مَا أَنزَلَ اللّهُ إِلَيْكَ فَإِن تَوَلَّوْاْ فَاعْلَمْ أَنَّمَا يُرِيدُ اللّهُ </w:t>
      </w:r>
      <w:r w:rsidRPr="008F75D7">
        <w:rPr>
          <w:rFonts w:ascii="Simplified Arabic" w:eastAsia="Times New Roman" w:hAnsi="Simplified Arabic" w:cs="Simplified Arabic"/>
          <w:b/>
          <w:bCs/>
          <w:color w:val="FF0000"/>
          <w:sz w:val="28"/>
          <w:szCs w:val="28"/>
          <w:rtl/>
        </w:rPr>
        <w:lastRenderedPageBreak/>
        <w:t>أَن يُصِيبَهُم بِبَعْضِ ذُنُوبِهِمْ وَإِنَّ كَثِيرًا مِّنَ النَّاسِ لَفَاسِقُونَ * أَفَحُكْمَ الْجَاهِلِيَّةِ يَبْغُونَ وَمَنْ أَحْسَنُ مِنَ اللَّهِ حُكْمًا لِقَوْمٍ يُوقِنُونَ</w:t>
      </w:r>
      <w:bookmarkStart w:id="15" w:name="_ftnref15"/>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"_ftn15"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[15]</w:t>
      </w:r>
      <w:r w:rsidRPr="008F75D7">
        <w:rPr>
          <w:rFonts w:ascii="Tahoma" w:eastAsia="Times New Roman" w:hAnsi="Tahoma" w:cs="Tahoma"/>
          <w:color w:val="000000"/>
          <w:sz w:val="17"/>
          <w:szCs w:val="17"/>
          <w:rtl/>
        </w:rPr>
        <w:fldChar w:fldCharType="end"/>
      </w:r>
      <w:bookmarkEnd w:id="15"/>
      <w:r w:rsidRPr="008F75D7">
        <w:rPr>
          <w:rFonts w:ascii="Simplified Arabic" w:eastAsia="Times New Roman" w:hAnsi="Simplified Arabic" w:cs="Simplified Arabic"/>
          <w:color w:val="000000"/>
          <w:sz w:val="28"/>
          <w:szCs w:val="28"/>
          <w:rtl/>
        </w:rPr>
        <w:t>.</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وإن القارئ لهذه الآية والمتدبر لها يتبين له أن الأمر بالتحاكم إلى ما أنزل الله، أكد بمؤكدات ثمانية: الأول: الأمر به في قوله تعالى: </w:t>
      </w:r>
      <w:r w:rsidRPr="008F75D7">
        <w:rPr>
          <w:rFonts w:ascii="Simplified Arabic" w:eastAsia="Times New Roman" w:hAnsi="Simplified Arabic" w:cs="Simplified Arabic"/>
          <w:b/>
          <w:bCs/>
          <w:color w:val="FF0000"/>
          <w:sz w:val="28"/>
          <w:szCs w:val="28"/>
          <w:rtl/>
        </w:rPr>
        <w:t>وَأَنِ احْكُمْ بَيْنَهُمْ بِمَآ أَنْزَلَ اللَّهُ</w:t>
      </w:r>
      <w:bookmarkStart w:id="16" w:name="_ftnref16"/>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"_ftn16"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[16]</w:t>
      </w:r>
      <w:r w:rsidRPr="008F75D7">
        <w:rPr>
          <w:rFonts w:ascii="Tahoma" w:eastAsia="Times New Roman" w:hAnsi="Tahoma" w:cs="Tahoma"/>
          <w:color w:val="000000"/>
          <w:sz w:val="17"/>
          <w:szCs w:val="17"/>
          <w:rtl/>
        </w:rPr>
        <w:fldChar w:fldCharType="end"/>
      </w:r>
      <w:bookmarkEnd w:id="16"/>
      <w:r w:rsidRPr="008F75D7">
        <w:rPr>
          <w:rFonts w:ascii="Simplified Arabic" w:eastAsia="Times New Roman" w:hAnsi="Simplified Arabic" w:cs="Simplified Arabic"/>
          <w:color w:val="000000"/>
          <w:sz w:val="28"/>
          <w:szCs w:val="28"/>
          <w:rtl/>
        </w:rPr>
        <w:t>.</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الثاني: أن لا تكون أهواء الناس ورغباتهم مانعة من الحكم به بأي حال من الأحوال وذلك في قوله:</w:t>
      </w:r>
      <w:r w:rsidRPr="008F75D7">
        <w:rPr>
          <w:rFonts w:ascii="Simplified Arabic" w:eastAsia="Times New Roman" w:hAnsi="Simplified Arabic" w:cs="Simplified Arabic"/>
          <w:b/>
          <w:bCs/>
          <w:color w:val="FF0000"/>
          <w:sz w:val="28"/>
          <w:szCs w:val="28"/>
          <w:rtl/>
        </w:rPr>
        <w:t>وَلا تَتَّبِعْ أَهْوَاءَهُمْ</w:t>
      </w:r>
      <w:r w:rsidRPr="008F75D7">
        <w:rPr>
          <w:rFonts w:ascii="Simplified Arabic" w:eastAsia="Times New Roman" w:hAnsi="Simplified Arabic" w:cs="Simplified Arabic"/>
          <w:color w:val="000000"/>
          <w:sz w:val="28"/>
          <w:szCs w:val="28"/>
          <w:rtl/>
        </w:rPr>
        <w:t>.</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الثالث: التحذير من عدم تحكيم شرع الله في القليل والكثير، والصغير والكبير، بقوله سبحانه:</w:t>
      </w:r>
      <w:r w:rsidRPr="008F75D7">
        <w:rPr>
          <w:rFonts w:ascii="Simplified Arabic" w:eastAsia="Times New Roman" w:hAnsi="Simplified Arabic" w:cs="Simplified Arabic"/>
          <w:b/>
          <w:bCs/>
          <w:color w:val="FF0000"/>
          <w:sz w:val="28"/>
          <w:szCs w:val="28"/>
          <w:rtl/>
        </w:rPr>
        <w:t>وَاحْذَرْهُمْ أَنْ يَفْتِنُوكَ عَنْ بَعْضِ مَا أَنْزَلَ اللَّهُ إِلَيْكَ</w:t>
      </w:r>
      <w:r w:rsidRPr="008F75D7">
        <w:rPr>
          <w:rFonts w:ascii="Simplified Arabic" w:eastAsia="Times New Roman" w:hAnsi="Simplified Arabic" w:cs="Simplified Arabic"/>
          <w:color w:val="000000"/>
          <w:sz w:val="28"/>
          <w:szCs w:val="28"/>
          <w:rtl/>
        </w:rPr>
        <w:t>.</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الرابع: أن التولي عن حكم الله وعدم قبول شيء منه ذنب عظيم موجب للعقاب الأليم، قال تعالى:</w:t>
      </w:r>
      <w:r w:rsidRPr="008F75D7">
        <w:rPr>
          <w:rFonts w:ascii="Simplified Arabic" w:eastAsia="Times New Roman" w:hAnsi="Simplified Arabic" w:cs="Simplified Arabic"/>
          <w:b/>
          <w:bCs/>
          <w:color w:val="FF0000"/>
          <w:sz w:val="28"/>
          <w:szCs w:val="28"/>
          <w:rtl/>
        </w:rPr>
        <w:t>فَإِنْ تَوَلَّوْا فَاعْلَمْ أَنَّمَا يُرِيدُ اللَّهُ أَنْ يُصِيبَهُمْ بِبَعْضِ ذُنُوبِهِمْ</w:t>
      </w:r>
      <w:r w:rsidRPr="008F75D7">
        <w:rPr>
          <w:rFonts w:ascii="Simplified Arabic" w:eastAsia="Times New Roman" w:hAnsi="Simplified Arabic" w:cs="Simplified Arabic"/>
          <w:color w:val="000000"/>
          <w:sz w:val="28"/>
          <w:szCs w:val="28"/>
          <w:rtl/>
        </w:rPr>
        <w:t>.</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الخامس: التحذير من الاغترار بكثرة المعرضين عن حكم الله، فإن الشكور من عباد الله قليل، يقول تعالى: </w:t>
      </w:r>
      <w:r w:rsidRPr="008F75D7">
        <w:rPr>
          <w:rFonts w:ascii="Simplified Arabic" w:eastAsia="Times New Roman" w:hAnsi="Simplified Arabic" w:cs="Simplified Arabic"/>
          <w:b/>
          <w:bCs/>
          <w:color w:val="FF0000"/>
          <w:sz w:val="28"/>
          <w:szCs w:val="28"/>
          <w:rtl/>
        </w:rPr>
        <w:t>وَإِنَّ كَثِيرًا مِنَ النَّاسِ لَفَاسِقُونَ</w:t>
      </w:r>
      <w:r w:rsidRPr="008F75D7">
        <w:rPr>
          <w:rFonts w:ascii="Simplified Arabic" w:eastAsia="Times New Roman" w:hAnsi="Simplified Arabic" w:cs="Simplified Arabic"/>
          <w:color w:val="000000"/>
          <w:sz w:val="28"/>
          <w:szCs w:val="28"/>
          <w:rtl/>
        </w:rPr>
        <w:t>.</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السادس: وصف الحكم بغير ما أنزل الله بأنه حكم الجاهلية، يقول سبحانه: أَفَحُكْمَ الْجَاهِلِيَّةِ.</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السابع: تقرير المعنى العظيم بأن حكم الله أحسن الأحكام وأعدلها، يقول عز وجل: </w:t>
      </w:r>
      <w:r w:rsidRPr="008F75D7">
        <w:rPr>
          <w:rFonts w:ascii="Simplified Arabic" w:eastAsia="Times New Roman" w:hAnsi="Simplified Arabic" w:cs="Simplified Arabic"/>
          <w:b/>
          <w:bCs/>
          <w:color w:val="FF0000"/>
          <w:sz w:val="28"/>
          <w:szCs w:val="28"/>
          <w:rtl/>
        </w:rPr>
        <w:t>وَمَنْ أَحْسَنُ مِنَ اللَّهِ حُكْمًا</w:t>
      </w:r>
      <w:r w:rsidRPr="008F75D7">
        <w:rPr>
          <w:rFonts w:ascii="Simplified Arabic" w:eastAsia="Times New Roman" w:hAnsi="Simplified Arabic" w:cs="Simplified Arabic"/>
          <w:color w:val="000000"/>
          <w:sz w:val="28"/>
          <w:szCs w:val="28"/>
          <w:rtl/>
        </w:rPr>
        <w:t>.</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الثامن: أن مقتضى اليقين هو العلم بأن حكم الله هو خير الأحكام وأكملها، وأتمها وأعدلها، وأن الواجب الانقياد له، مع الرضا والتسليم، يقول سبحانه: </w:t>
      </w:r>
      <w:r w:rsidRPr="008F75D7">
        <w:rPr>
          <w:rFonts w:ascii="Simplified Arabic" w:eastAsia="Times New Roman" w:hAnsi="Simplified Arabic" w:cs="Simplified Arabic"/>
          <w:b/>
          <w:bCs/>
          <w:color w:val="FF0000"/>
          <w:sz w:val="28"/>
          <w:szCs w:val="28"/>
          <w:rtl/>
        </w:rPr>
        <w:t>وَمَنْ أَحْسَنُ مِنَ اللَّهِ حُكْمًا لِقَوْمٍ يُوقِنُونَ</w:t>
      </w:r>
      <w:r w:rsidRPr="008F75D7">
        <w:rPr>
          <w:rFonts w:ascii="Simplified Arabic" w:eastAsia="Times New Roman" w:hAnsi="Simplified Arabic" w:cs="Simplified Arabic"/>
          <w:color w:val="000000"/>
          <w:sz w:val="28"/>
          <w:szCs w:val="28"/>
          <w:rtl/>
        </w:rPr>
        <w:t>، وهذه المعاني موجودة في آيات كثيرة في القرآن، وتدل عليها أقوال الرسول صلى الله عليه وسلم وأفعاله، فمن ذلك قوله سبحانه: </w:t>
      </w:r>
      <w:r w:rsidRPr="008F75D7">
        <w:rPr>
          <w:rFonts w:ascii="Simplified Arabic" w:eastAsia="Times New Roman" w:hAnsi="Simplified Arabic" w:cs="Simplified Arabic"/>
          <w:b/>
          <w:bCs/>
          <w:color w:val="FF0000"/>
          <w:sz w:val="28"/>
          <w:szCs w:val="28"/>
          <w:rtl/>
        </w:rPr>
        <w:t>فَلْيَحْذَرِ الَّذِينَ يُخَالِفُونَ عَنْ أَمْرِهِ أَنْ تُصِيبَهُمْ فِتْنَةٌ أَوْ يُصِيبَهُمْ عَذَابٌ أَلِيمٌ</w:t>
      </w:r>
      <w:bookmarkStart w:id="17" w:name="_ftnref17"/>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"_ftn17"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[17]</w:t>
      </w:r>
      <w:r w:rsidRPr="008F75D7">
        <w:rPr>
          <w:rFonts w:ascii="Tahoma" w:eastAsia="Times New Roman" w:hAnsi="Tahoma" w:cs="Tahoma"/>
          <w:color w:val="000000"/>
          <w:sz w:val="17"/>
          <w:szCs w:val="17"/>
          <w:rtl/>
        </w:rPr>
        <w:fldChar w:fldCharType="end"/>
      </w:r>
      <w:bookmarkEnd w:id="17"/>
      <w:r w:rsidRPr="008F75D7">
        <w:rPr>
          <w:rFonts w:ascii="Simplified Arabic" w:eastAsia="Times New Roman" w:hAnsi="Simplified Arabic" w:cs="Simplified Arabic"/>
          <w:color w:val="000000"/>
          <w:sz w:val="28"/>
          <w:szCs w:val="28"/>
          <w:rtl/>
        </w:rPr>
        <w:t>، وقوله: </w:t>
      </w:r>
      <w:r w:rsidRPr="008F75D7">
        <w:rPr>
          <w:rFonts w:ascii="Simplified Arabic" w:eastAsia="Times New Roman" w:hAnsi="Simplified Arabic" w:cs="Simplified Arabic"/>
          <w:b/>
          <w:bCs/>
          <w:color w:val="FF0000"/>
          <w:sz w:val="28"/>
          <w:szCs w:val="28"/>
          <w:rtl/>
        </w:rPr>
        <w:t>فَلا وَرَبِّكَ لا يُؤْمِنُونَ حَتَّى يُحَكِّمُوكَ فِيمَا شَجَرَ بَيْنَهُمْ</w:t>
      </w:r>
      <w:bookmarkStart w:id="18" w:name="_ftnref18"/>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"_ftn18"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[18]</w:t>
      </w:r>
      <w:r w:rsidRPr="008F75D7">
        <w:rPr>
          <w:rFonts w:ascii="Tahoma" w:eastAsia="Times New Roman" w:hAnsi="Tahoma" w:cs="Tahoma"/>
          <w:color w:val="000000"/>
          <w:sz w:val="17"/>
          <w:szCs w:val="17"/>
          <w:rtl/>
        </w:rPr>
        <w:fldChar w:fldCharType="end"/>
      </w:r>
      <w:bookmarkEnd w:id="18"/>
      <w:r w:rsidRPr="008F75D7">
        <w:rPr>
          <w:rFonts w:ascii="Simplified Arabic" w:eastAsia="Times New Roman" w:hAnsi="Simplified Arabic" w:cs="Simplified Arabic"/>
          <w:color w:val="000000"/>
          <w:sz w:val="28"/>
          <w:szCs w:val="28"/>
          <w:rtl/>
        </w:rPr>
        <w:t> الآية، وقوله: </w:t>
      </w:r>
      <w:r w:rsidRPr="008F75D7">
        <w:rPr>
          <w:rFonts w:ascii="Simplified Arabic" w:eastAsia="Times New Roman" w:hAnsi="Simplified Arabic" w:cs="Simplified Arabic"/>
          <w:b/>
          <w:bCs/>
          <w:color w:val="FF0000"/>
          <w:sz w:val="28"/>
          <w:szCs w:val="28"/>
          <w:rtl/>
        </w:rPr>
        <w:t>اتَّبِعُوا مَا أُنْزِلَ إِلَيْكُمْ مِنْ رَبِّكُمْ</w:t>
      </w:r>
      <w:bookmarkStart w:id="19" w:name="_ftnref19"/>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"_ftn19"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[19]</w:t>
      </w:r>
      <w:r w:rsidRPr="008F75D7">
        <w:rPr>
          <w:rFonts w:ascii="Tahoma" w:eastAsia="Times New Roman" w:hAnsi="Tahoma" w:cs="Tahoma"/>
          <w:color w:val="000000"/>
          <w:sz w:val="17"/>
          <w:szCs w:val="17"/>
          <w:rtl/>
        </w:rPr>
        <w:fldChar w:fldCharType="end"/>
      </w:r>
      <w:bookmarkEnd w:id="19"/>
      <w:r w:rsidRPr="008F75D7">
        <w:rPr>
          <w:rFonts w:ascii="Simplified Arabic" w:eastAsia="Times New Roman" w:hAnsi="Simplified Arabic" w:cs="Simplified Arabic"/>
          <w:color w:val="000000"/>
          <w:sz w:val="28"/>
          <w:szCs w:val="28"/>
          <w:rtl/>
        </w:rPr>
        <w:t>، وقوله: </w:t>
      </w:r>
      <w:r w:rsidRPr="008F75D7">
        <w:rPr>
          <w:rFonts w:ascii="Simplified Arabic" w:eastAsia="Times New Roman" w:hAnsi="Simplified Arabic" w:cs="Simplified Arabic"/>
          <w:b/>
          <w:bCs/>
          <w:color w:val="FF0000"/>
          <w:sz w:val="28"/>
          <w:szCs w:val="28"/>
          <w:rtl/>
        </w:rPr>
        <w:t>وَمَا كَانَ لِمُؤْمِنٍ وَلا مُؤْمِنَةٍ إِذَا قَضَى اللَّهُ وَرَسُولُهُ أَمْرًا أَنْ يَكُونَ لَهُمُ الْخِيَرَةُ مِنْ أَمْرِهِمْ</w:t>
      </w:r>
      <w:bookmarkStart w:id="20" w:name="_ftnref20"/>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"_ftn20"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[20]</w:t>
      </w:r>
      <w:r w:rsidRPr="008F75D7">
        <w:rPr>
          <w:rFonts w:ascii="Tahoma" w:eastAsia="Times New Roman" w:hAnsi="Tahoma" w:cs="Tahoma"/>
          <w:color w:val="000000"/>
          <w:sz w:val="17"/>
          <w:szCs w:val="17"/>
          <w:rtl/>
        </w:rPr>
        <w:fldChar w:fldCharType="end"/>
      </w:r>
      <w:bookmarkEnd w:id="20"/>
      <w:r w:rsidRPr="008F75D7">
        <w:rPr>
          <w:rFonts w:ascii="Simplified Arabic" w:eastAsia="Times New Roman" w:hAnsi="Simplified Arabic" w:cs="Simplified Arabic"/>
          <w:color w:val="000000"/>
          <w:sz w:val="28"/>
          <w:szCs w:val="28"/>
          <w:rtl/>
        </w:rPr>
        <w:t>.</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lastRenderedPageBreak/>
        <w:t>وروي عن الرسول صلى الله عليه وسلم أنه قال: </w:t>
      </w:r>
      <w:r w:rsidRPr="008F75D7">
        <w:rPr>
          <w:rFonts w:ascii="Simplified Arabic" w:eastAsia="Times New Roman" w:hAnsi="Simplified Arabic" w:cs="Simplified Arabic"/>
          <w:color w:val="FF0000"/>
          <w:sz w:val="28"/>
          <w:szCs w:val="28"/>
          <w:rtl/>
        </w:rPr>
        <w:t>((لا يؤمن أحدكم حتى يكون هواه تبعا لما جئت به))</w:t>
      </w:r>
      <w:r w:rsidRPr="008F75D7">
        <w:rPr>
          <w:rFonts w:ascii="Simplified Arabic" w:eastAsia="Times New Roman" w:hAnsi="Simplified Arabic" w:cs="Simplified Arabic"/>
          <w:color w:val="000000"/>
          <w:sz w:val="28"/>
          <w:szCs w:val="28"/>
          <w:rtl/>
        </w:rPr>
        <w:t>، قال النووي: حديث صحيح رويناه في كتاب الحجة بإسناد صحيح، وروي أن النبي صلى الله عليه وسلم قال لعدي بن حاتم: </w:t>
      </w:r>
      <w:r w:rsidRPr="008F75D7">
        <w:rPr>
          <w:rFonts w:ascii="Simplified Arabic" w:eastAsia="Times New Roman" w:hAnsi="Simplified Arabic" w:cs="Simplified Arabic"/>
          <w:color w:val="FF0000"/>
          <w:sz w:val="28"/>
          <w:szCs w:val="28"/>
          <w:rtl/>
        </w:rPr>
        <w:t>((أليسوا يحلون ما حرم الله فتحلونه ويحرمون ما أحل الله فتحرمونه؟ قال: بلى، قال: فتلك عبادتهم))</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وقال ابن عباس رضي الله عنه لبعض من جادله في بعض المسائل: </w:t>
      </w:r>
      <w:r w:rsidRPr="008F75D7">
        <w:rPr>
          <w:rFonts w:ascii="Simplified Arabic" w:eastAsia="Times New Roman" w:hAnsi="Simplified Arabic" w:cs="Simplified Arabic"/>
          <w:color w:val="FF0000"/>
          <w:sz w:val="28"/>
          <w:szCs w:val="28"/>
          <w:rtl/>
        </w:rPr>
        <w:t>(يوشك أن تنزل عليكم حجارة من السماء، أقول: قال رسول الله، وتقولون: قال أبو بكر وعمر)</w:t>
      </w:r>
      <w:r w:rsidRPr="008F75D7">
        <w:rPr>
          <w:rFonts w:ascii="Simplified Arabic" w:eastAsia="Times New Roman" w:hAnsi="Simplified Arabic" w:cs="Simplified Arabic"/>
          <w:color w:val="000000"/>
          <w:sz w:val="28"/>
          <w:szCs w:val="28"/>
          <w:rtl/>
        </w:rPr>
        <w:t>.</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ومعنى هذا: أن العبد يجب عليه الانقياد التام لقول الله تعالى، وقول رسوله، وتقديمهما على قول كل أحد، وهذا أمر معلوم من الدين بالضرورة.</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ولهذا كان من مقتضى رحمته وحكمته سبحانه وتعالى أن يكون التحاكم بين العباد بشرعه ووحيه؛ لأنه سبحانه المنزه عما يصيب البشر من الضعف، والهوى والعجز والجهل، فهو سبحانه الحكيم العليم اللطيف الخبير، يعلم أحوال عباده وما يصلحهم، وما يصلح لهم في حاضرهم ومستقبلهم، ومن تمام رحمته أن تولى الفصل بينهم في المنازعات والخصومات وشئون الحياة ليتحقق لهم العدل والخير والسعادة، بل والرضا والاطمئنان النفسي، والراحة القلبية.</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ذلك أن العبد إذا علم أن الحكم الصادر في قضية يخاصم فيها هو حكم الله الخالق العليم الخبير، قبل ورضي وسلم، وحتى ولو كان الحكم خلاف ما يهوى ويريد، بخلاف ما إذا علم أن الحكم صادر من أناس بشر مثله، لهم أهواؤهم وشهواتهم، فإنه لا يرضى ويستمر في المطالبة والمخاصمة، ولذلك لا ينقطع النزاع، ويدوم الخلاف، وإن الله سبحانه وتعالى إذ يوجب على العباد التحاكم إلى وحيه، رحمة بهم وإحسانا إليهم، فإنه سبحانه بيّن الطريق العام لذلك أتم بيان وأوضحه بقوله سبحانه: </w:t>
      </w:r>
      <w:r w:rsidRPr="008F75D7">
        <w:rPr>
          <w:rFonts w:ascii="Simplified Arabic" w:eastAsia="Times New Roman" w:hAnsi="Simplified Arabic" w:cs="Simplified Arabic"/>
          <w:b/>
          <w:bCs/>
          <w:color w:val="FF0000"/>
          <w:sz w:val="28"/>
          <w:szCs w:val="28"/>
          <w:rtl/>
        </w:rPr>
        <w:t>إِنَّ اللَّهَ يَأْمُرُكُمْ أَنْ تُؤَدُّوا الْأَمَانَاتِ إِلَى أَهْلِهَا وَإِذَا حَكَمْتُمْ بَيْنَ النَّاسِ أَنْ تَحْكُمُوا بِالْعَدْلِ إِنَّ اللَّهَ نِعِمَّا يَعِظُكُمْ بِهِ إِنَّ اللَّهَ كَانَ سَمِيعًا بَصِيرًا *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bookmarkStart w:id="21" w:name="_ftnref21"/>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"_ftn21"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[21]</w:t>
      </w:r>
      <w:r w:rsidRPr="008F75D7">
        <w:rPr>
          <w:rFonts w:ascii="Tahoma" w:eastAsia="Times New Roman" w:hAnsi="Tahoma" w:cs="Tahoma"/>
          <w:color w:val="000000"/>
          <w:sz w:val="17"/>
          <w:szCs w:val="17"/>
          <w:rtl/>
        </w:rPr>
        <w:fldChar w:fldCharType="end"/>
      </w:r>
      <w:bookmarkEnd w:id="21"/>
      <w:r w:rsidRPr="008F75D7">
        <w:rPr>
          <w:rFonts w:ascii="Simplified Arabic" w:eastAsia="Times New Roman" w:hAnsi="Simplified Arabic" w:cs="Simplified Arabic"/>
          <w:color w:val="000000"/>
          <w:sz w:val="28"/>
          <w:szCs w:val="28"/>
          <w:rtl/>
        </w:rPr>
        <w:t>.</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 xml:space="preserve">والآية وإن كان فيها التوجيه العام للحاكم والمحكوم والراعي والرعية، فإن فيها مع ذلك توجيه القضاة إلى الحكم بالعدل، فقد أمرهم بأن يحكموا بالعدل، وأمر المؤمنين أن يقبلوا ذلك الحكم الذي هو </w:t>
      </w:r>
      <w:r w:rsidRPr="008F75D7">
        <w:rPr>
          <w:rFonts w:ascii="Simplified Arabic" w:eastAsia="Times New Roman" w:hAnsi="Simplified Arabic" w:cs="Simplified Arabic"/>
          <w:color w:val="000000"/>
          <w:sz w:val="28"/>
          <w:szCs w:val="28"/>
          <w:rtl/>
        </w:rPr>
        <w:lastRenderedPageBreak/>
        <w:t>مقتضى ما شرعه الله سبحانه، وأنزله على رسوله، وأن يردوا الأمر إلى الله ورسوله في حال التنازع والاختلاف.</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ومما تقدم يتبين لك أيها المسلم أن تحكيم شرع الله والتحاكم إليه مما أوجبه الله ورسوله، وأنه مقتضى العبودية لله والشهادة بالرسالة لنبيه محمد صلى الله عليه وسلم، وأن الإعراض عن ذلك أو شيء منه موجب لعذاب الله وعقابه، وهذا الأمر سواء بالنسبة لما تعامل به الدولة رعيتها، أو ما ينبغي أن تدين به جماعة المسلمين في كل مكان وزمان.</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وفي حال الاختلاف والتنازع الخاص والعام، سواء كان بين دولة وأخرى، أو بين جماعة وجماعة، أو بين مسلم وآخر، الحكم في ذلك كله سواء، فالله سبحانه له الخلق والأمر، وهو أحكم الحاكمين، ولا إيمان لمن اعتقد أن أحكام الناس وآراءهم خير من حكم الله ورسوله، أو تماثله وتشابهه، أو أجاز أن يحل محلها الأحكام الوضعية والأنظمة البشرية، وإن كان معتقدا بأن أحكام الله خير وأكمل وأعدل..</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فالواجب على عامة المسلمين وأمرائهم وحكامهم، وأهل الحل والعقد فيهم: أن يتقوا الله عز وجل ويحكموا شريعته في بلدانهم وسائر شئونهم، وأن يقوا أنفسهم ومن تحت ولايتهم عذاب الله في الدنيا والآخرة، وأن يعتبروا بما حل في البلدان التي أعرضت عن حكم الله، وسارت في ركاب من قلد الغربيين، واتبع طريقتهم، من الاختلاف والتفرق وضروب الفتن، وقلة الخيرات، وكون بعضهم يقتل بعضا، ولا يزال الأمر عندهم في شدة، ولن تصلح أحوالهم ويرفع تسلط الأعداء عليهم سياسيا وفكريا إلا إذا عادوا إلى الله سبحانه، وسلكوا سبيله المستقيم الذي رضيه لعباده، وأمرهم به ووعدهم به جنات النعيم، وصدق سبحانه إذ يقول: </w:t>
      </w:r>
      <w:r w:rsidRPr="008F75D7">
        <w:rPr>
          <w:rFonts w:ascii="Simplified Arabic" w:eastAsia="Times New Roman" w:hAnsi="Simplified Arabic" w:cs="Simplified Arabic"/>
          <w:b/>
          <w:bCs/>
          <w:color w:val="FF0000"/>
          <w:sz w:val="28"/>
          <w:szCs w:val="28"/>
          <w:rtl/>
        </w:rPr>
        <w:t>وَمَنْ أَعْرَضَ عَنْ ذِكْرِي فَإِنَّ لَهُ مَعِيشَةً ضَنْكًا وَنَحْشُرُهُ يَوْمَ الْقِيَامَةِ أَعْمَى * قَالَ رَبِّ لِمَ حَشَرْتَنِي أَعْمَى وَقَدْ كُنْتُ بَصِيرًا * قَالَ كَذَلِكَ أَتَتْكَ آيَاتُنَا فَنَسِيتَهَا وَكَذَلِكَ الْيَوْمَ تُنْسَى</w:t>
      </w:r>
      <w:bookmarkStart w:id="22" w:name="_ftnref22"/>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"_ftn22"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[22]</w:t>
      </w:r>
      <w:r w:rsidRPr="008F75D7">
        <w:rPr>
          <w:rFonts w:ascii="Tahoma" w:eastAsia="Times New Roman" w:hAnsi="Tahoma" w:cs="Tahoma"/>
          <w:color w:val="000000"/>
          <w:sz w:val="17"/>
          <w:szCs w:val="17"/>
          <w:rtl/>
        </w:rPr>
        <w:fldChar w:fldCharType="end"/>
      </w:r>
      <w:bookmarkEnd w:id="22"/>
      <w:r w:rsidRPr="008F75D7">
        <w:rPr>
          <w:rFonts w:ascii="Simplified Arabic" w:eastAsia="Times New Roman" w:hAnsi="Simplified Arabic" w:cs="Simplified Arabic"/>
          <w:color w:val="000000"/>
          <w:sz w:val="28"/>
          <w:szCs w:val="28"/>
          <w:rtl/>
        </w:rPr>
        <w:t>.</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ولا أعظم من الضنك الذي عاقب الله به من عصاه، ولم يستجب لأوامره، فاستبدل أحكام المخلوق الضعيف، بأحكام الله رب العالمين، وما أسفه رأي من لديه كلام الله تعالى، لينطق بالحق ويفصل في الأمور، ويبين الطريق ويهدي الضال، ثم ينبذه ليأخذ بدلا منه أقوال رجل من الناس، أو نظام دولة من الدول، ألم يعلم هؤلاء أنهم خسروا الدنيا والآخرة، فلم يحصلوا الفلاح والسعادة في الدنيا، ولم يسلموا من عقاب الله وعذابه يوم القيامة، لكونهم استحلوا ما حرم الله عليهم، وتركوا ما أوجب عليهم.</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lastRenderedPageBreak/>
        <w:t>أسأل الله أن يجعل كلمتي هذه مذكرة للقوم، ومنبهة لهم للتفكر في أحوالهم، والنظر فيما فعلوه بأنفسهم وشعوبهم، فيعودوا إلى رشدهم، ويلزموا كتاب الله وسنة رسوله صلى الله عليه وسلم، ليكونوا من أمة محمد صلى الله عليه وسلم حقا، وليرفع ذكرهم بين شعوب الأرض، كما ارتفع به ذكر السلف الصالح، والقرون المفضلة من هذه الأمة، حتى ملكوا الأرض وسادوا الدنيا، ودانت لهم العباد، كل ذلك بنصر الله الذي ينصر عباده المؤمنين الذين استجابوا له ولرسوله، ألا ليتهم يعلمون، أي كنز أضاعوا وأي جرم ارتكبوا، وما جروه على أممهم من البلاء والمصائب قال الله تعالى: </w:t>
      </w:r>
      <w:r w:rsidRPr="008F75D7">
        <w:rPr>
          <w:rFonts w:ascii="Simplified Arabic" w:eastAsia="Times New Roman" w:hAnsi="Simplified Arabic" w:cs="Simplified Arabic"/>
          <w:b/>
          <w:bCs/>
          <w:color w:val="FF0000"/>
          <w:sz w:val="28"/>
          <w:szCs w:val="28"/>
          <w:rtl/>
        </w:rPr>
        <w:t>وَإِنَّهُ لَذِكْرٌ لَكَ وَلِقَوْمِكَ وَسَوْفَ تُسْأَلُونَ</w:t>
      </w:r>
      <w:bookmarkStart w:id="23" w:name="_ftnref23"/>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"_ftn23"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[23]</w:t>
      </w:r>
      <w:r w:rsidRPr="008F75D7">
        <w:rPr>
          <w:rFonts w:ascii="Tahoma" w:eastAsia="Times New Roman" w:hAnsi="Tahoma" w:cs="Tahoma"/>
          <w:color w:val="000000"/>
          <w:sz w:val="17"/>
          <w:szCs w:val="17"/>
          <w:rtl/>
        </w:rPr>
        <w:fldChar w:fldCharType="end"/>
      </w:r>
      <w:bookmarkEnd w:id="23"/>
      <w:r w:rsidRPr="008F75D7">
        <w:rPr>
          <w:rFonts w:ascii="Simplified Arabic" w:eastAsia="Times New Roman" w:hAnsi="Simplified Arabic" w:cs="Simplified Arabic"/>
          <w:color w:val="000000"/>
          <w:sz w:val="28"/>
          <w:szCs w:val="28"/>
          <w:rtl/>
        </w:rPr>
        <w:t>.</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وجاء في الحديث عنه صلى الله عليه وسلم ما معناه: (أن القرآن يرفع من الصدور والمصاحف في آخر الزمان، حين يزهد فيه أهله، ويعرضون عنه تلاوة وتحكيما)، فالحذر الحذر أن يصاب المسلمون بهذه المصيبة، أو تصاب بها أجيالهم المقبلة، بسبب صنيعهم، فإنا لله وإنا إليه راجعون.</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وأوجه نصيحتي أيضا إلى أقوام من المسلمين يعيشون بينهم، وقد علموا الدين، وشرع رب العالمين، ومع ذلك لا زالوا يتحاكمون عند النزاع إلى رجال يحكمون بينهم بعادات وأعراف، ويفصلون بينهم بعبارات وسجعات، مشابهين في ذلك صنيع أهل الجاهلية الأولى.</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وأرجو ممن بلغته موعظتي هذه أن يتوب إلى الله، وأن يكف عن تلك الأفعال المحرمة، ويستغفر الله ويندم على ما فات، وأن يتواصى مع إخوانه ومن حوله على إبطال كل عادة جاهلية، أو عرف مخالف لشرع الله، فإن التوبة تجُبُّ ما قبلها، والتائب من الذنب كمن لا ذنب له، وعلى ولاة أمور أولئك الناس وأمثالهم، أن يحرصوا على تذكيرهم وموعظتهم بالحق، وبيانه لهم، وإيجاد الحكام الصالحين بينهم، ليحصل الخير بإذن الله ويكفوا عباد الله عن محادته، وارتكاب معاصيه، فما أحوج المسلمين اليوم إلى رحمة ربهم، التي يغير الله بها حالهم، ويرفعهم من حياة الذل والهوان إلى حياة العز والشرف.</w:t>
      </w:r>
    </w:p>
    <w:p w:rsidR="008F75D7" w:rsidRPr="008F75D7" w:rsidRDefault="008F75D7" w:rsidP="008F75D7">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8F75D7">
        <w:rPr>
          <w:rFonts w:ascii="Simplified Arabic" w:eastAsia="Times New Roman" w:hAnsi="Simplified Arabic" w:cs="Simplified Arabic"/>
          <w:color w:val="000000"/>
          <w:sz w:val="28"/>
          <w:szCs w:val="28"/>
          <w:rtl/>
        </w:rPr>
        <w:t>وأسأل الله بأسمائه الحسنى وصفاته العلى أن يفتح قلوب المسلمين لتفهم كلامه، والإقبال عليه سبحانه، والعمل بشرعه والإعراض عما يخالفه، والالتزام بحكمه، عملا بقوله عز وجل: </w:t>
      </w:r>
      <w:r w:rsidRPr="008F75D7">
        <w:rPr>
          <w:rFonts w:ascii="Simplified Arabic" w:eastAsia="Times New Roman" w:hAnsi="Simplified Arabic" w:cs="Simplified Arabic"/>
          <w:b/>
          <w:bCs/>
          <w:color w:val="FF0000"/>
          <w:sz w:val="28"/>
          <w:szCs w:val="28"/>
          <w:rtl/>
        </w:rPr>
        <w:t>إِنِ الْحُكْمُ إِلا لِلَّهِ أَمَرَ أَلا تَعْبُدُوا إِلا إِيَّاهُ ذَلِكَ الدِّينُ الْقَيِّمُ وَلَكِنَّ أَكْثَرَ النَّاسِ لا يَعْلَمُونَ</w:t>
      </w:r>
      <w:bookmarkStart w:id="24" w:name="_ftnref24"/>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"_ftn24"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8"/>
          <w:szCs w:val="28"/>
          <w:u w:val="single"/>
        </w:rPr>
        <w:t>[24]</w:t>
      </w:r>
      <w:r w:rsidRPr="008F75D7">
        <w:rPr>
          <w:rFonts w:ascii="Tahoma" w:eastAsia="Times New Roman" w:hAnsi="Tahoma" w:cs="Tahoma"/>
          <w:color w:val="000000"/>
          <w:sz w:val="17"/>
          <w:szCs w:val="17"/>
          <w:rtl/>
        </w:rPr>
        <w:fldChar w:fldCharType="end"/>
      </w:r>
      <w:bookmarkEnd w:id="24"/>
      <w:r w:rsidRPr="008F75D7">
        <w:rPr>
          <w:rFonts w:ascii="Simplified Arabic" w:eastAsia="Times New Roman" w:hAnsi="Simplified Arabic" w:cs="Simplified Arabic"/>
          <w:color w:val="000000"/>
          <w:sz w:val="28"/>
          <w:szCs w:val="28"/>
          <w:rtl/>
        </w:rPr>
        <w:t>، وصلى الله وسلم على نبينا محمد وعلى آله وصحبه وأتباعه بإحسان إلى يوم الدين.</w:t>
      </w:r>
    </w:p>
    <w:p w:rsidR="008F75D7" w:rsidRPr="008F75D7" w:rsidRDefault="008F75D7" w:rsidP="008F75D7">
      <w:pPr>
        <w:shd w:val="clear" w:color="auto" w:fill="FFFFFF"/>
        <w:spacing w:after="0"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Pr>
        <w:pict>
          <v:rect id="_x0000_i1025" style="width:142.55pt;height:.75pt" o:hrpct="330" o:hralign="right" o:hrstd="t" o:hr="t" fillcolor="#a0a0a0" stroked="f"/>
        </w:pict>
      </w:r>
    </w:p>
    <w:bookmarkStart w:id="25" w:name="_ftn1"/>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Pr>
      </w:pPr>
      <w:r w:rsidRPr="008F75D7">
        <w:rPr>
          <w:rFonts w:ascii="Tahoma" w:eastAsia="Times New Roman" w:hAnsi="Tahoma" w:cs="Tahoma"/>
          <w:color w:val="000000"/>
          <w:sz w:val="17"/>
          <w:szCs w:val="17"/>
          <w:rtl/>
        </w:rPr>
        <w:lastRenderedPageBreak/>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"_ftnref1"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[1]</w:t>
      </w:r>
      <w:r w:rsidRPr="008F75D7">
        <w:rPr>
          <w:rFonts w:ascii="Tahoma" w:eastAsia="Times New Roman" w:hAnsi="Tahoma" w:cs="Tahoma"/>
          <w:color w:val="000000"/>
          <w:sz w:val="17"/>
          <w:szCs w:val="17"/>
          <w:rtl/>
        </w:rPr>
        <w:fldChar w:fldCharType="end"/>
      </w:r>
      <w:bookmarkEnd w:id="25"/>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الذاريات الآية 5.</w:t>
      </w:r>
    </w:p>
    <w:bookmarkStart w:id="26" w:name="_ftn2"/>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"_ftnref2"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[2]</w:t>
      </w:r>
      <w:r w:rsidRPr="008F75D7">
        <w:rPr>
          <w:rFonts w:ascii="Tahoma" w:eastAsia="Times New Roman" w:hAnsi="Tahoma" w:cs="Tahoma"/>
          <w:color w:val="000000"/>
          <w:sz w:val="17"/>
          <w:szCs w:val="17"/>
          <w:rtl/>
        </w:rPr>
        <w:fldChar w:fldCharType="end"/>
      </w:r>
      <w:bookmarkEnd w:id="26"/>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آل عمران الآية 187.</w:t>
      </w:r>
    </w:p>
    <w:bookmarkStart w:id="27" w:name="_ftn3"/>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"_ftnref3"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[3]</w:t>
      </w:r>
      <w:r w:rsidRPr="008F75D7">
        <w:rPr>
          <w:rFonts w:ascii="Tahoma" w:eastAsia="Times New Roman" w:hAnsi="Tahoma" w:cs="Tahoma"/>
          <w:color w:val="000000"/>
          <w:sz w:val="17"/>
          <w:szCs w:val="17"/>
          <w:rtl/>
        </w:rPr>
        <w:fldChar w:fldCharType="end"/>
      </w:r>
      <w:bookmarkEnd w:id="27"/>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الذاريات الآية 56.</w:t>
      </w:r>
    </w:p>
    <w:bookmarkStart w:id="28" w:name="_ftn4"/>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"_ftnref4"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[4]</w:t>
      </w:r>
      <w:r w:rsidRPr="008F75D7">
        <w:rPr>
          <w:rFonts w:ascii="Tahoma" w:eastAsia="Times New Roman" w:hAnsi="Tahoma" w:cs="Tahoma"/>
          <w:color w:val="000000"/>
          <w:sz w:val="17"/>
          <w:szCs w:val="17"/>
          <w:rtl/>
        </w:rPr>
        <w:fldChar w:fldCharType="end"/>
      </w:r>
      <w:bookmarkEnd w:id="28"/>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الإسراء الآية 23.</w:t>
      </w:r>
    </w:p>
    <w:bookmarkStart w:id="29" w:name="_ftn5"/>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"_ftnref5"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[5]</w:t>
      </w:r>
      <w:r w:rsidRPr="008F75D7">
        <w:rPr>
          <w:rFonts w:ascii="Tahoma" w:eastAsia="Times New Roman" w:hAnsi="Tahoma" w:cs="Tahoma"/>
          <w:color w:val="000000"/>
          <w:sz w:val="17"/>
          <w:szCs w:val="17"/>
          <w:rtl/>
        </w:rPr>
        <w:fldChar w:fldCharType="end"/>
      </w:r>
      <w:bookmarkEnd w:id="29"/>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النساء الآية 36.</w:t>
      </w:r>
    </w:p>
    <w:bookmarkStart w:id="30" w:name="_ftn6"/>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"_ftnref6"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[6]</w:t>
      </w:r>
      <w:r w:rsidRPr="008F75D7">
        <w:rPr>
          <w:rFonts w:ascii="Tahoma" w:eastAsia="Times New Roman" w:hAnsi="Tahoma" w:cs="Tahoma"/>
          <w:color w:val="000000"/>
          <w:sz w:val="17"/>
          <w:szCs w:val="17"/>
          <w:rtl/>
        </w:rPr>
        <w:fldChar w:fldCharType="end"/>
      </w:r>
      <w:bookmarkEnd w:id="30"/>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النساء الآية 65.</w:t>
      </w:r>
    </w:p>
    <w:bookmarkStart w:id="31" w:name="_ftn7"/>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"_ftnref7"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[7]</w:t>
      </w:r>
      <w:r w:rsidRPr="008F75D7">
        <w:rPr>
          <w:rFonts w:ascii="Tahoma" w:eastAsia="Times New Roman" w:hAnsi="Tahoma" w:cs="Tahoma"/>
          <w:color w:val="000000"/>
          <w:sz w:val="17"/>
          <w:szCs w:val="17"/>
          <w:rtl/>
        </w:rPr>
        <w:fldChar w:fldCharType="end"/>
      </w:r>
      <w:bookmarkEnd w:id="31"/>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المائدة الآية 50.</w:t>
      </w:r>
    </w:p>
    <w:bookmarkStart w:id="32" w:name="_ftn8"/>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"_ftnref8"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[8]</w:t>
      </w:r>
      <w:r w:rsidRPr="008F75D7">
        <w:rPr>
          <w:rFonts w:ascii="Tahoma" w:eastAsia="Times New Roman" w:hAnsi="Tahoma" w:cs="Tahoma"/>
          <w:color w:val="000000"/>
          <w:sz w:val="17"/>
          <w:szCs w:val="17"/>
          <w:rtl/>
        </w:rPr>
        <w:fldChar w:fldCharType="end"/>
      </w:r>
      <w:bookmarkEnd w:id="32"/>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النحل الآية 36.</w:t>
      </w:r>
    </w:p>
    <w:bookmarkStart w:id="33" w:name="_ftn9"/>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"_ftnref9"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[9]</w:t>
      </w:r>
      <w:r w:rsidRPr="008F75D7">
        <w:rPr>
          <w:rFonts w:ascii="Tahoma" w:eastAsia="Times New Roman" w:hAnsi="Tahoma" w:cs="Tahoma"/>
          <w:color w:val="000000"/>
          <w:sz w:val="17"/>
          <w:szCs w:val="17"/>
          <w:rtl/>
        </w:rPr>
        <w:fldChar w:fldCharType="end"/>
      </w:r>
      <w:bookmarkEnd w:id="33"/>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النساء الآية 60.</w:t>
      </w:r>
    </w:p>
    <w:bookmarkStart w:id="34" w:name="_ftn10"/>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"_ftnref10"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[10]</w:t>
      </w:r>
      <w:r w:rsidRPr="008F75D7">
        <w:rPr>
          <w:rFonts w:ascii="Tahoma" w:eastAsia="Times New Roman" w:hAnsi="Tahoma" w:cs="Tahoma"/>
          <w:color w:val="000000"/>
          <w:sz w:val="17"/>
          <w:szCs w:val="17"/>
          <w:rtl/>
        </w:rPr>
        <w:fldChar w:fldCharType="end"/>
      </w:r>
      <w:bookmarkEnd w:id="34"/>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الأعراف الآية 54.</w:t>
      </w:r>
    </w:p>
    <w:bookmarkStart w:id="35" w:name="_ftn11"/>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"_ftnref11"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[11]</w:t>
      </w:r>
      <w:r w:rsidRPr="008F75D7">
        <w:rPr>
          <w:rFonts w:ascii="Tahoma" w:eastAsia="Times New Roman" w:hAnsi="Tahoma" w:cs="Tahoma"/>
          <w:color w:val="000000"/>
          <w:sz w:val="17"/>
          <w:szCs w:val="17"/>
          <w:rtl/>
        </w:rPr>
        <w:fldChar w:fldCharType="end"/>
      </w:r>
      <w:bookmarkEnd w:id="35"/>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التوبة الآية 31.</w:t>
      </w:r>
    </w:p>
    <w:bookmarkStart w:id="36" w:name="_ftn12"/>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"_ftnref12"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[12]</w:t>
      </w:r>
      <w:r w:rsidRPr="008F75D7">
        <w:rPr>
          <w:rFonts w:ascii="Tahoma" w:eastAsia="Times New Roman" w:hAnsi="Tahoma" w:cs="Tahoma"/>
          <w:color w:val="000000"/>
          <w:sz w:val="17"/>
          <w:szCs w:val="17"/>
          <w:rtl/>
        </w:rPr>
        <w:fldChar w:fldCharType="end"/>
      </w:r>
      <w:bookmarkEnd w:id="36"/>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المائدة الآية 44.</w:t>
      </w:r>
    </w:p>
    <w:bookmarkStart w:id="37" w:name="_ftn13"/>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"_ftnref13"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[13]</w:t>
      </w:r>
      <w:r w:rsidRPr="008F75D7">
        <w:rPr>
          <w:rFonts w:ascii="Tahoma" w:eastAsia="Times New Roman" w:hAnsi="Tahoma" w:cs="Tahoma"/>
          <w:color w:val="000000"/>
          <w:sz w:val="17"/>
          <w:szCs w:val="17"/>
          <w:rtl/>
        </w:rPr>
        <w:fldChar w:fldCharType="end"/>
      </w:r>
      <w:bookmarkEnd w:id="37"/>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المائدة الآية 45.</w:t>
      </w:r>
    </w:p>
    <w:bookmarkStart w:id="38" w:name="_ftn14"/>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"_ftnref14"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[14]</w:t>
      </w:r>
      <w:r w:rsidRPr="008F75D7">
        <w:rPr>
          <w:rFonts w:ascii="Tahoma" w:eastAsia="Times New Roman" w:hAnsi="Tahoma" w:cs="Tahoma"/>
          <w:color w:val="000000"/>
          <w:sz w:val="17"/>
          <w:szCs w:val="17"/>
          <w:rtl/>
        </w:rPr>
        <w:fldChar w:fldCharType="end"/>
      </w:r>
      <w:bookmarkEnd w:id="38"/>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المائدة الآية 47.</w:t>
      </w:r>
    </w:p>
    <w:bookmarkStart w:id="39" w:name="_ftn15"/>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"_ftnref15"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[15]</w:t>
      </w:r>
      <w:r w:rsidRPr="008F75D7">
        <w:rPr>
          <w:rFonts w:ascii="Tahoma" w:eastAsia="Times New Roman" w:hAnsi="Tahoma" w:cs="Tahoma"/>
          <w:color w:val="000000"/>
          <w:sz w:val="17"/>
          <w:szCs w:val="17"/>
          <w:rtl/>
        </w:rPr>
        <w:fldChar w:fldCharType="end"/>
      </w:r>
      <w:bookmarkEnd w:id="39"/>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المائدة الآيتان 49-50.</w:t>
      </w:r>
    </w:p>
    <w:bookmarkStart w:id="40" w:name="_ftn16"/>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"_ftnref16"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[16]</w:t>
      </w:r>
      <w:r w:rsidRPr="008F75D7">
        <w:rPr>
          <w:rFonts w:ascii="Tahoma" w:eastAsia="Times New Roman" w:hAnsi="Tahoma" w:cs="Tahoma"/>
          <w:color w:val="000000"/>
          <w:sz w:val="17"/>
          <w:szCs w:val="17"/>
          <w:rtl/>
        </w:rPr>
        <w:fldChar w:fldCharType="end"/>
      </w:r>
      <w:bookmarkEnd w:id="40"/>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المائدة الآية 49.</w:t>
      </w:r>
    </w:p>
    <w:bookmarkStart w:id="41" w:name="_ftn17"/>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"_ftnref17"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[17]</w:t>
      </w:r>
      <w:r w:rsidRPr="008F75D7">
        <w:rPr>
          <w:rFonts w:ascii="Tahoma" w:eastAsia="Times New Roman" w:hAnsi="Tahoma" w:cs="Tahoma"/>
          <w:color w:val="000000"/>
          <w:sz w:val="17"/>
          <w:szCs w:val="17"/>
          <w:rtl/>
        </w:rPr>
        <w:fldChar w:fldCharType="end"/>
      </w:r>
      <w:bookmarkEnd w:id="41"/>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النور الآية 63.</w:t>
      </w:r>
    </w:p>
    <w:bookmarkStart w:id="42" w:name="_ftn18"/>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"_ftnref18"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[18]</w:t>
      </w:r>
      <w:r w:rsidRPr="008F75D7">
        <w:rPr>
          <w:rFonts w:ascii="Tahoma" w:eastAsia="Times New Roman" w:hAnsi="Tahoma" w:cs="Tahoma"/>
          <w:color w:val="000000"/>
          <w:sz w:val="17"/>
          <w:szCs w:val="17"/>
          <w:rtl/>
        </w:rPr>
        <w:fldChar w:fldCharType="end"/>
      </w:r>
      <w:bookmarkEnd w:id="42"/>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النساء الآية 65.</w:t>
      </w:r>
    </w:p>
    <w:bookmarkStart w:id="43" w:name="_ftn19"/>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"_ftnref19"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[19]</w:t>
      </w:r>
      <w:r w:rsidRPr="008F75D7">
        <w:rPr>
          <w:rFonts w:ascii="Tahoma" w:eastAsia="Times New Roman" w:hAnsi="Tahoma" w:cs="Tahoma"/>
          <w:color w:val="000000"/>
          <w:sz w:val="17"/>
          <w:szCs w:val="17"/>
          <w:rtl/>
        </w:rPr>
        <w:fldChar w:fldCharType="end"/>
      </w:r>
      <w:bookmarkEnd w:id="43"/>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الأعراف الآية 3.</w:t>
      </w:r>
    </w:p>
    <w:bookmarkStart w:id="44" w:name="_ftn20"/>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lastRenderedPageBreak/>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"_ftnref20"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[20]</w:t>
      </w:r>
      <w:r w:rsidRPr="008F75D7">
        <w:rPr>
          <w:rFonts w:ascii="Tahoma" w:eastAsia="Times New Roman" w:hAnsi="Tahoma" w:cs="Tahoma"/>
          <w:color w:val="000000"/>
          <w:sz w:val="17"/>
          <w:szCs w:val="17"/>
          <w:rtl/>
        </w:rPr>
        <w:fldChar w:fldCharType="end"/>
      </w:r>
      <w:bookmarkEnd w:id="44"/>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الأحزاب الآي 36.</w:t>
      </w:r>
    </w:p>
    <w:bookmarkStart w:id="45" w:name="_ftn21"/>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"_ftnref21"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[21]</w:t>
      </w:r>
      <w:r w:rsidRPr="008F75D7">
        <w:rPr>
          <w:rFonts w:ascii="Tahoma" w:eastAsia="Times New Roman" w:hAnsi="Tahoma" w:cs="Tahoma"/>
          <w:color w:val="000000"/>
          <w:sz w:val="17"/>
          <w:szCs w:val="17"/>
          <w:rtl/>
        </w:rPr>
        <w:fldChar w:fldCharType="end"/>
      </w:r>
      <w:bookmarkEnd w:id="45"/>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النساء الآيتان 58 – 59.</w:t>
      </w:r>
    </w:p>
    <w:bookmarkStart w:id="46" w:name="_ftn22"/>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"_ftnref22"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[22]</w:t>
      </w:r>
      <w:r w:rsidRPr="008F75D7">
        <w:rPr>
          <w:rFonts w:ascii="Tahoma" w:eastAsia="Times New Roman" w:hAnsi="Tahoma" w:cs="Tahoma"/>
          <w:color w:val="000000"/>
          <w:sz w:val="17"/>
          <w:szCs w:val="17"/>
          <w:rtl/>
        </w:rPr>
        <w:fldChar w:fldCharType="end"/>
      </w:r>
      <w:bookmarkEnd w:id="46"/>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طه الآيات 124- 126.</w:t>
      </w:r>
    </w:p>
    <w:bookmarkStart w:id="47" w:name="_ftn23"/>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"_ftnref23"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[23]</w:t>
      </w:r>
      <w:r w:rsidRPr="008F75D7">
        <w:rPr>
          <w:rFonts w:ascii="Tahoma" w:eastAsia="Times New Roman" w:hAnsi="Tahoma" w:cs="Tahoma"/>
          <w:color w:val="000000"/>
          <w:sz w:val="17"/>
          <w:szCs w:val="17"/>
          <w:rtl/>
        </w:rPr>
        <w:fldChar w:fldCharType="end"/>
      </w:r>
      <w:bookmarkEnd w:id="47"/>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الزخرف الآية 44.</w:t>
      </w:r>
    </w:p>
    <w:bookmarkStart w:id="48" w:name="_ftn24"/>
    <w:p w:rsidR="008F75D7" w:rsidRPr="008F75D7" w:rsidRDefault="008F75D7" w:rsidP="008F75D7">
      <w:pPr>
        <w:shd w:val="clear" w:color="auto" w:fill="FFFFFF"/>
        <w:bidi/>
        <w:spacing w:before="100" w:beforeAutospacing="1" w:after="100" w:afterAutospacing="1" w:line="240" w:lineRule="auto"/>
        <w:rPr>
          <w:rFonts w:ascii="Tahoma" w:eastAsia="Times New Roman" w:hAnsi="Tahoma" w:cs="Tahoma"/>
          <w:color w:val="000000"/>
          <w:sz w:val="17"/>
          <w:szCs w:val="17"/>
          <w:rtl/>
        </w:rPr>
      </w:pPr>
      <w:r w:rsidRPr="008F75D7">
        <w:rPr>
          <w:rFonts w:ascii="Tahoma" w:eastAsia="Times New Roman" w:hAnsi="Tahoma" w:cs="Tahoma"/>
          <w:color w:val="000000"/>
          <w:sz w:val="17"/>
          <w:szCs w:val="17"/>
          <w:rtl/>
        </w:rPr>
        <w:fldChar w:fldCharType="begin"/>
      </w:r>
      <w:r w:rsidRPr="008F75D7">
        <w:rPr>
          <w:rFonts w:ascii="Tahoma" w:eastAsia="Times New Roman" w:hAnsi="Tahoma" w:cs="Tahoma"/>
          <w:color w:val="000000"/>
          <w:sz w:val="17"/>
          <w:szCs w:val="17"/>
          <w:rtl/>
        </w:rPr>
        <w:instrText xml:space="preserve"> </w:instrText>
      </w:r>
      <w:r w:rsidRPr="008F75D7">
        <w:rPr>
          <w:rFonts w:ascii="Tahoma" w:eastAsia="Times New Roman" w:hAnsi="Tahoma" w:cs="Tahoma"/>
          <w:color w:val="000000"/>
          <w:sz w:val="17"/>
          <w:szCs w:val="17"/>
        </w:rPr>
        <w:instrText>HYPERLINK "http://www.binbaz.org.sa/mat/8747" \l "_ftnref24" \o</w:instrText>
      </w:r>
      <w:r w:rsidRPr="008F75D7">
        <w:rPr>
          <w:rFonts w:ascii="Tahoma" w:eastAsia="Times New Roman" w:hAnsi="Tahoma" w:cs="Tahoma"/>
          <w:color w:val="000000"/>
          <w:sz w:val="17"/>
          <w:szCs w:val="17"/>
          <w:rtl/>
        </w:rPr>
        <w:instrText xml:space="preserve"> "" </w:instrText>
      </w:r>
      <w:r w:rsidRPr="008F75D7">
        <w:rPr>
          <w:rFonts w:ascii="Tahoma" w:eastAsia="Times New Roman" w:hAnsi="Tahoma" w:cs="Tahoma"/>
          <w:color w:val="000000"/>
          <w:sz w:val="17"/>
          <w:szCs w:val="17"/>
          <w:rtl/>
        </w:rPr>
        <w:fldChar w:fldCharType="separate"/>
      </w:r>
      <w:r w:rsidRPr="008F75D7">
        <w:rPr>
          <w:rFonts w:ascii="Simplified Arabic" w:eastAsia="Times New Roman" w:hAnsi="Simplified Arabic" w:cs="Simplified Arabic"/>
          <w:color w:val="0000FF"/>
          <w:sz w:val="24"/>
          <w:szCs w:val="24"/>
          <w:u w:val="single"/>
        </w:rPr>
        <w:t>[24]</w:t>
      </w:r>
      <w:r w:rsidRPr="008F75D7">
        <w:rPr>
          <w:rFonts w:ascii="Tahoma" w:eastAsia="Times New Roman" w:hAnsi="Tahoma" w:cs="Tahoma"/>
          <w:color w:val="000000"/>
          <w:sz w:val="17"/>
          <w:szCs w:val="17"/>
          <w:rtl/>
        </w:rPr>
        <w:fldChar w:fldCharType="end"/>
      </w:r>
      <w:bookmarkEnd w:id="48"/>
      <w:r w:rsidRPr="008F75D7">
        <w:rPr>
          <w:rFonts w:ascii="Simplified Arabic" w:eastAsia="Times New Roman" w:hAnsi="Simplified Arabic" w:cs="Simplified Arabic"/>
          <w:color w:val="808080"/>
          <w:sz w:val="24"/>
          <w:szCs w:val="24"/>
          <w:rtl/>
        </w:rPr>
        <w:t> </w:t>
      </w:r>
      <w:r w:rsidRPr="008F75D7">
        <w:rPr>
          <w:rFonts w:ascii="Simplified Arabic" w:eastAsia="Times New Roman" w:hAnsi="Simplified Arabic" w:cs="Simplified Arabic" w:hint="cs"/>
          <w:color w:val="808080"/>
          <w:sz w:val="24"/>
          <w:szCs w:val="24"/>
          <w:rtl/>
        </w:rPr>
        <w:t>سورة يوسف الآية 40.</w:t>
      </w:r>
    </w:p>
    <w:p w:rsidR="008F75D7" w:rsidRPr="008F75D7" w:rsidRDefault="008F75D7" w:rsidP="008F75D7">
      <w:pPr>
        <w:jc w:val="center"/>
        <w:rPr>
          <w:sz w:val="28"/>
          <w:szCs w:val="28"/>
        </w:rPr>
      </w:pPr>
    </w:p>
    <w:sectPr w:rsidR="008F75D7" w:rsidRPr="008F75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B2"/>
    <w:rsid w:val="00031859"/>
    <w:rsid w:val="001D021B"/>
    <w:rsid w:val="006E15B2"/>
    <w:rsid w:val="007D2C78"/>
    <w:rsid w:val="008D0B42"/>
    <w:rsid w:val="008F75D7"/>
    <w:rsid w:val="00A81CD4"/>
    <w:rsid w:val="00A87139"/>
    <w:rsid w:val="00B27703"/>
    <w:rsid w:val="00BB1AE9"/>
    <w:rsid w:val="00C83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3DEE"/>
  </w:style>
  <w:style w:type="character" w:customStyle="1" w:styleId="quran1">
    <w:name w:val="quran1"/>
    <w:basedOn w:val="DefaultParagraphFont"/>
    <w:rsid w:val="00C83DEE"/>
  </w:style>
  <w:style w:type="character" w:styleId="FootnoteReference">
    <w:name w:val="footnote reference"/>
    <w:basedOn w:val="DefaultParagraphFont"/>
    <w:uiPriority w:val="99"/>
    <w:semiHidden/>
    <w:unhideWhenUsed/>
    <w:rsid w:val="00C83DEE"/>
  </w:style>
  <w:style w:type="character" w:customStyle="1" w:styleId="hadith1">
    <w:name w:val="hadith1"/>
    <w:basedOn w:val="DefaultParagraphFont"/>
    <w:rsid w:val="00C83DEE"/>
  </w:style>
  <w:style w:type="paragraph" w:styleId="FootnoteText">
    <w:name w:val="footnote text"/>
    <w:basedOn w:val="Normal"/>
    <w:link w:val="FootnoteTextChar"/>
    <w:uiPriority w:val="99"/>
    <w:semiHidden/>
    <w:unhideWhenUsed/>
    <w:rsid w:val="00C83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83DEE"/>
    <w:rPr>
      <w:rFonts w:ascii="Times New Roman" w:eastAsia="Times New Roman" w:hAnsi="Times New Roman" w:cs="Times New Roman"/>
      <w:sz w:val="24"/>
      <w:szCs w:val="24"/>
    </w:rPr>
  </w:style>
  <w:style w:type="character" w:styleId="Strong">
    <w:name w:val="Strong"/>
    <w:basedOn w:val="DefaultParagraphFont"/>
    <w:uiPriority w:val="22"/>
    <w:qFormat/>
    <w:rsid w:val="008D0B42"/>
    <w:rPr>
      <w:b/>
      <w:bCs/>
    </w:rPr>
  </w:style>
  <w:style w:type="character" w:customStyle="1" w:styleId="articleayat">
    <w:name w:val="article_ayat"/>
    <w:basedOn w:val="DefaultParagraphFont"/>
    <w:rsid w:val="007D2C78"/>
  </w:style>
  <w:style w:type="character" w:styleId="Hyperlink">
    <w:name w:val="Hyperlink"/>
    <w:basedOn w:val="DefaultParagraphFont"/>
    <w:uiPriority w:val="99"/>
    <w:semiHidden/>
    <w:unhideWhenUsed/>
    <w:rsid w:val="007D2C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3DEE"/>
  </w:style>
  <w:style w:type="character" w:customStyle="1" w:styleId="quran1">
    <w:name w:val="quran1"/>
    <w:basedOn w:val="DefaultParagraphFont"/>
    <w:rsid w:val="00C83DEE"/>
  </w:style>
  <w:style w:type="character" w:styleId="FootnoteReference">
    <w:name w:val="footnote reference"/>
    <w:basedOn w:val="DefaultParagraphFont"/>
    <w:uiPriority w:val="99"/>
    <w:semiHidden/>
    <w:unhideWhenUsed/>
    <w:rsid w:val="00C83DEE"/>
  </w:style>
  <w:style w:type="character" w:customStyle="1" w:styleId="hadith1">
    <w:name w:val="hadith1"/>
    <w:basedOn w:val="DefaultParagraphFont"/>
    <w:rsid w:val="00C83DEE"/>
  </w:style>
  <w:style w:type="paragraph" w:styleId="FootnoteText">
    <w:name w:val="footnote text"/>
    <w:basedOn w:val="Normal"/>
    <w:link w:val="FootnoteTextChar"/>
    <w:uiPriority w:val="99"/>
    <w:semiHidden/>
    <w:unhideWhenUsed/>
    <w:rsid w:val="00C83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83DEE"/>
    <w:rPr>
      <w:rFonts w:ascii="Times New Roman" w:eastAsia="Times New Roman" w:hAnsi="Times New Roman" w:cs="Times New Roman"/>
      <w:sz w:val="24"/>
      <w:szCs w:val="24"/>
    </w:rPr>
  </w:style>
  <w:style w:type="character" w:styleId="Strong">
    <w:name w:val="Strong"/>
    <w:basedOn w:val="DefaultParagraphFont"/>
    <w:uiPriority w:val="22"/>
    <w:qFormat/>
    <w:rsid w:val="008D0B42"/>
    <w:rPr>
      <w:b/>
      <w:bCs/>
    </w:rPr>
  </w:style>
  <w:style w:type="character" w:customStyle="1" w:styleId="articleayat">
    <w:name w:val="article_ayat"/>
    <w:basedOn w:val="DefaultParagraphFont"/>
    <w:rsid w:val="007D2C78"/>
  </w:style>
  <w:style w:type="character" w:styleId="Hyperlink">
    <w:name w:val="Hyperlink"/>
    <w:basedOn w:val="DefaultParagraphFont"/>
    <w:uiPriority w:val="99"/>
    <w:semiHidden/>
    <w:unhideWhenUsed/>
    <w:rsid w:val="007D2C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48760">
      <w:bodyDiv w:val="1"/>
      <w:marLeft w:val="0"/>
      <w:marRight w:val="0"/>
      <w:marTop w:val="0"/>
      <w:marBottom w:val="0"/>
      <w:divBdr>
        <w:top w:val="none" w:sz="0" w:space="0" w:color="auto"/>
        <w:left w:val="none" w:sz="0" w:space="0" w:color="auto"/>
        <w:bottom w:val="none" w:sz="0" w:space="0" w:color="auto"/>
        <w:right w:val="none" w:sz="0" w:space="0" w:color="auto"/>
      </w:divBdr>
      <w:divsChild>
        <w:div w:id="595789862">
          <w:marLeft w:val="0"/>
          <w:marRight w:val="0"/>
          <w:marTop w:val="0"/>
          <w:marBottom w:val="0"/>
          <w:divBdr>
            <w:top w:val="none" w:sz="0" w:space="0" w:color="auto"/>
            <w:left w:val="none" w:sz="0" w:space="0" w:color="auto"/>
            <w:bottom w:val="none" w:sz="0" w:space="0" w:color="auto"/>
            <w:right w:val="none" w:sz="0" w:space="0" w:color="auto"/>
          </w:divBdr>
          <w:divsChild>
            <w:div w:id="1258757584">
              <w:marLeft w:val="0"/>
              <w:marRight w:val="0"/>
              <w:marTop w:val="0"/>
              <w:marBottom w:val="0"/>
              <w:divBdr>
                <w:top w:val="none" w:sz="0" w:space="0" w:color="auto"/>
                <w:left w:val="none" w:sz="0" w:space="0" w:color="auto"/>
                <w:bottom w:val="none" w:sz="0" w:space="0" w:color="auto"/>
                <w:right w:val="none" w:sz="0" w:space="0" w:color="auto"/>
              </w:divBdr>
            </w:div>
            <w:div w:id="1059129934">
              <w:marLeft w:val="0"/>
              <w:marRight w:val="0"/>
              <w:marTop w:val="0"/>
              <w:marBottom w:val="0"/>
              <w:divBdr>
                <w:top w:val="none" w:sz="0" w:space="0" w:color="auto"/>
                <w:left w:val="none" w:sz="0" w:space="0" w:color="auto"/>
                <w:bottom w:val="none" w:sz="0" w:space="0" w:color="auto"/>
                <w:right w:val="none" w:sz="0" w:space="0" w:color="auto"/>
              </w:divBdr>
            </w:div>
            <w:div w:id="1678384222">
              <w:marLeft w:val="0"/>
              <w:marRight w:val="0"/>
              <w:marTop w:val="0"/>
              <w:marBottom w:val="0"/>
              <w:divBdr>
                <w:top w:val="none" w:sz="0" w:space="0" w:color="auto"/>
                <w:left w:val="none" w:sz="0" w:space="0" w:color="auto"/>
                <w:bottom w:val="none" w:sz="0" w:space="0" w:color="auto"/>
                <w:right w:val="none" w:sz="0" w:space="0" w:color="auto"/>
              </w:divBdr>
            </w:div>
            <w:div w:id="1074085322">
              <w:marLeft w:val="0"/>
              <w:marRight w:val="0"/>
              <w:marTop w:val="0"/>
              <w:marBottom w:val="0"/>
              <w:divBdr>
                <w:top w:val="none" w:sz="0" w:space="0" w:color="auto"/>
                <w:left w:val="none" w:sz="0" w:space="0" w:color="auto"/>
                <w:bottom w:val="none" w:sz="0" w:space="0" w:color="auto"/>
                <w:right w:val="none" w:sz="0" w:space="0" w:color="auto"/>
              </w:divBdr>
            </w:div>
            <w:div w:id="384571313">
              <w:marLeft w:val="0"/>
              <w:marRight w:val="0"/>
              <w:marTop w:val="0"/>
              <w:marBottom w:val="0"/>
              <w:divBdr>
                <w:top w:val="none" w:sz="0" w:space="0" w:color="auto"/>
                <w:left w:val="none" w:sz="0" w:space="0" w:color="auto"/>
                <w:bottom w:val="none" w:sz="0" w:space="0" w:color="auto"/>
                <w:right w:val="none" w:sz="0" w:space="0" w:color="auto"/>
              </w:divBdr>
            </w:div>
            <w:div w:id="32464644">
              <w:marLeft w:val="0"/>
              <w:marRight w:val="0"/>
              <w:marTop w:val="0"/>
              <w:marBottom w:val="0"/>
              <w:divBdr>
                <w:top w:val="none" w:sz="0" w:space="0" w:color="auto"/>
                <w:left w:val="none" w:sz="0" w:space="0" w:color="auto"/>
                <w:bottom w:val="none" w:sz="0" w:space="0" w:color="auto"/>
                <w:right w:val="none" w:sz="0" w:space="0" w:color="auto"/>
              </w:divBdr>
            </w:div>
            <w:div w:id="798914873">
              <w:marLeft w:val="0"/>
              <w:marRight w:val="0"/>
              <w:marTop w:val="0"/>
              <w:marBottom w:val="0"/>
              <w:divBdr>
                <w:top w:val="none" w:sz="0" w:space="0" w:color="auto"/>
                <w:left w:val="none" w:sz="0" w:space="0" w:color="auto"/>
                <w:bottom w:val="none" w:sz="0" w:space="0" w:color="auto"/>
                <w:right w:val="none" w:sz="0" w:space="0" w:color="auto"/>
              </w:divBdr>
            </w:div>
            <w:div w:id="7852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5934">
      <w:bodyDiv w:val="1"/>
      <w:marLeft w:val="0"/>
      <w:marRight w:val="0"/>
      <w:marTop w:val="0"/>
      <w:marBottom w:val="0"/>
      <w:divBdr>
        <w:top w:val="none" w:sz="0" w:space="0" w:color="auto"/>
        <w:left w:val="none" w:sz="0" w:space="0" w:color="auto"/>
        <w:bottom w:val="none" w:sz="0" w:space="0" w:color="auto"/>
        <w:right w:val="none" w:sz="0" w:space="0" w:color="auto"/>
      </w:divBdr>
      <w:divsChild>
        <w:div w:id="1604605439">
          <w:marLeft w:val="0"/>
          <w:marRight w:val="0"/>
          <w:marTop w:val="0"/>
          <w:marBottom w:val="0"/>
          <w:divBdr>
            <w:top w:val="none" w:sz="0" w:space="0" w:color="auto"/>
            <w:left w:val="none" w:sz="0" w:space="0" w:color="auto"/>
            <w:bottom w:val="none" w:sz="0" w:space="0" w:color="auto"/>
            <w:right w:val="none" w:sz="0" w:space="0" w:color="auto"/>
          </w:divBdr>
          <w:divsChild>
            <w:div w:id="1535193646">
              <w:marLeft w:val="0"/>
              <w:marRight w:val="0"/>
              <w:marTop w:val="0"/>
              <w:marBottom w:val="0"/>
              <w:divBdr>
                <w:top w:val="none" w:sz="0" w:space="0" w:color="auto"/>
                <w:left w:val="none" w:sz="0" w:space="0" w:color="auto"/>
                <w:bottom w:val="none" w:sz="0" w:space="0" w:color="auto"/>
                <w:right w:val="none" w:sz="0" w:space="0" w:color="auto"/>
              </w:divBdr>
            </w:div>
            <w:div w:id="645934217">
              <w:marLeft w:val="0"/>
              <w:marRight w:val="0"/>
              <w:marTop w:val="0"/>
              <w:marBottom w:val="0"/>
              <w:divBdr>
                <w:top w:val="none" w:sz="0" w:space="0" w:color="auto"/>
                <w:left w:val="none" w:sz="0" w:space="0" w:color="auto"/>
                <w:bottom w:val="none" w:sz="0" w:space="0" w:color="auto"/>
                <w:right w:val="none" w:sz="0" w:space="0" w:color="auto"/>
              </w:divBdr>
            </w:div>
            <w:div w:id="677849811">
              <w:marLeft w:val="0"/>
              <w:marRight w:val="0"/>
              <w:marTop w:val="0"/>
              <w:marBottom w:val="0"/>
              <w:divBdr>
                <w:top w:val="none" w:sz="0" w:space="0" w:color="auto"/>
                <w:left w:val="none" w:sz="0" w:space="0" w:color="auto"/>
                <w:bottom w:val="none" w:sz="0" w:space="0" w:color="auto"/>
                <w:right w:val="none" w:sz="0" w:space="0" w:color="auto"/>
              </w:divBdr>
            </w:div>
            <w:div w:id="1930892403">
              <w:marLeft w:val="0"/>
              <w:marRight w:val="0"/>
              <w:marTop w:val="0"/>
              <w:marBottom w:val="0"/>
              <w:divBdr>
                <w:top w:val="none" w:sz="0" w:space="0" w:color="auto"/>
                <w:left w:val="none" w:sz="0" w:space="0" w:color="auto"/>
                <w:bottom w:val="none" w:sz="0" w:space="0" w:color="auto"/>
                <w:right w:val="none" w:sz="0" w:space="0" w:color="auto"/>
              </w:divBdr>
            </w:div>
            <w:div w:id="80806885">
              <w:marLeft w:val="0"/>
              <w:marRight w:val="0"/>
              <w:marTop w:val="0"/>
              <w:marBottom w:val="0"/>
              <w:divBdr>
                <w:top w:val="none" w:sz="0" w:space="0" w:color="auto"/>
                <w:left w:val="none" w:sz="0" w:space="0" w:color="auto"/>
                <w:bottom w:val="none" w:sz="0" w:space="0" w:color="auto"/>
                <w:right w:val="none" w:sz="0" w:space="0" w:color="auto"/>
              </w:divBdr>
            </w:div>
            <w:div w:id="1896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8154">
      <w:bodyDiv w:val="1"/>
      <w:marLeft w:val="0"/>
      <w:marRight w:val="0"/>
      <w:marTop w:val="0"/>
      <w:marBottom w:val="0"/>
      <w:divBdr>
        <w:top w:val="none" w:sz="0" w:space="0" w:color="auto"/>
        <w:left w:val="none" w:sz="0" w:space="0" w:color="auto"/>
        <w:bottom w:val="none" w:sz="0" w:space="0" w:color="auto"/>
        <w:right w:val="none" w:sz="0" w:space="0" w:color="auto"/>
      </w:divBdr>
      <w:divsChild>
        <w:div w:id="956445671">
          <w:marLeft w:val="0"/>
          <w:marRight w:val="0"/>
          <w:marTop w:val="0"/>
          <w:marBottom w:val="0"/>
          <w:divBdr>
            <w:top w:val="none" w:sz="0" w:space="0" w:color="auto"/>
            <w:left w:val="none" w:sz="0" w:space="0" w:color="auto"/>
            <w:bottom w:val="none" w:sz="0" w:space="0" w:color="auto"/>
            <w:right w:val="none" w:sz="0" w:space="0" w:color="auto"/>
          </w:divBdr>
          <w:divsChild>
            <w:div w:id="1138688428">
              <w:marLeft w:val="0"/>
              <w:marRight w:val="0"/>
              <w:marTop w:val="0"/>
              <w:marBottom w:val="0"/>
              <w:divBdr>
                <w:top w:val="none" w:sz="0" w:space="0" w:color="auto"/>
                <w:left w:val="none" w:sz="0" w:space="0" w:color="auto"/>
                <w:bottom w:val="none" w:sz="0" w:space="0" w:color="auto"/>
                <w:right w:val="none" w:sz="0" w:space="0" w:color="auto"/>
              </w:divBdr>
            </w:div>
            <w:div w:id="746807242">
              <w:marLeft w:val="0"/>
              <w:marRight w:val="0"/>
              <w:marTop w:val="0"/>
              <w:marBottom w:val="0"/>
              <w:divBdr>
                <w:top w:val="none" w:sz="0" w:space="0" w:color="auto"/>
                <w:left w:val="none" w:sz="0" w:space="0" w:color="auto"/>
                <w:bottom w:val="none" w:sz="0" w:space="0" w:color="auto"/>
                <w:right w:val="none" w:sz="0" w:space="0" w:color="auto"/>
              </w:divBdr>
            </w:div>
            <w:div w:id="1889491616">
              <w:marLeft w:val="0"/>
              <w:marRight w:val="0"/>
              <w:marTop w:val="0"/>
              <w:marBottom w:val="0"/>
              <w:divBdr>
                <w:top w:val="none" w:sz="0" w:space="0" w:color="auto"/>
                <w:left w:val="none" w:sz="0" w:space="0" w:color="auto"/>
                <w:bottom w:val="none" w:sz="0" w:space="0" w:color="auto"/>
                <w:right w:val="none" w:sz="0" w:space="0" w:color="auto"/>
              </w:divBdr>
            </w:div>
            <w:div w:id="1249850889">
              <w:marLeft w:val="0"/>
              <w:marRight w:val="0"/>
              <w:marTop w:val="0"/>
              <w:marBottom w:val="0"/>
              <w:divBdr>
                <w:top w:val="none" w:sz="0" w:space="0" w:color="auto"/>
                <w:left w:val="none" w:sz="0" w:space="0" w:color="auto"/>
                <w:bottom w:val="none" w:sz="0" w:space="0" w:color="auto"/>
                <w:right w:val="none" w:sz="0" w:space="0" w:color="auto"/>
              </w:divBdr>
            </w:div>
            <w:div w:id="351877864">
              <w:marLeft w:val="0"/>
              <w:marRight w:val="0"/>
              <w:marTop w:val="0"/>
              <w:marBottom w:val="0"/>
              <w:divBdr>
                <w:top w:val="none" w:sz="0" w:space="0" w:color="auto"/>
                <w:left w:val="none" w:sz="0" w:space="0" w:color="auto"/>
                <w:bottom w:val="none" w:sz="0" w:space="0" w:color="auto"/>
                <w:right w:val="none" w:sz="0" w:space="0" w:color="auto"/>
              </w:divBdr>
            </w:div>
            <w:div w:id="1675642246">
              <w:marLeft w:val="0"/>
              <w:marRight w:val="0"/>
              <w:marTop w:val="0"/>
              <w:marBottom w:val="0"/>
              <w:divBdr>
                <w:top w:val="none" w:sz="0" w:space="0" w:color="auto"/>
                <w:left w:val="none" w:sz="0" w:space="0" w:color="auto"/>
                <w:bottom w:val="none" w:sz="0" w:space="0" w:color="auto"/>
                <w:right w:val="none" w:sz="0" w:space="0" w:color="auto"/>
              </w:divBdr>
            </w:div>
            <w:div w:id="13321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7981">
      <w:bodyDiv w:val="1"/>
      <w:marLeft w:val="0"/>
      <w:marRight w:val="0"/>
      <w:marTop w:val="0"/>
      <w:marBottom w:val="0"/>
      <w:divBdr>
        <w:top w:val="none" w:sz="0" w:space="0" w:color="auto"/>
        <w:left w:val="none" w:sz="0" w:space="0" w:color="auto"/>
        <w:bottom w:val="none" w:sz="0" w:space="0" w:color="auto"/>
        <w:right w:val="none" w:sz="0" w:space="0" w:color="auto"/>
      </w:divBdr>
      <w:divsChild>
        <w:div w:id="832256073">
          <w:marLeft w:val="0"/>
          <w:marRight w:val="0"/>
          <w:marTop w:val="120"/>
          <w:marBottom w:val="120"/>
          <w:divBdr>
            <w:top w:val="none" w:sz="0" w:space="0" w:color="auto"/>
            <w:left w:val="none" w:sz="0" w:space="0" w:color="auto"/>
            <w:bottom w:val="none" w:sz="0" w:space="0" w:color="auto"/>
            <w:right w:val="none" w:sz="0" w:space="0" w:color="auto"/>
          </w:divBdr>
        </w:div>
        <w:div w:id="1603149925">
          <w:marLeft w:val="0"/>
          <w:marRight w:val="0"/>
          <w:marTop w:val="0"/>
          <w:marBottom w:val="0"/>
          <w:divBdr>
            <w:top w:val="none" w:sz="0" w:space="0" w:color="auto"/>
            <w:left w:val="none" w:sz="0" w:space="0" w:color="auto"/>
            <w:bottom w:val="none" w:sz="0" w:space="0" w:color="auto"/>
            <w:right w:val="none" w:sz="0" w:space="0" w:color="auto"/>
          </w:divBdr>
        </w:div>
        <w:div w:id="1358700322">
          <w:marLeft w:val="0"/>
          <w:marRight w:val="0"/>
          <w:marTop w:val="0"/>
          <w:marBottom w:val="0"/>
          <w:divBdr>
            <w:top w:val="none" w:sz="0" w:space="0" w:color="auto"/>
            <w:left w:val="none" w:sz="0" w:space="0" w:color="auto"/>
            <w:bottom w:val="none" w:sz="0" w:space="0" w:color="auto"/>
            <w:right w:val="none" w:sz="0" w:space="0" w:color="auto"/>
          </w:divBdr>
        </w:div>
        <w:div w:id="1767800830">
          <w:marLeft w:val="0"/>
          <w:marRight w:val="0"/>
          <w:marTop w:val="0"/>
          <w:marBottom w:val="0"/>
          <w:divBdr>
            <w:top w:val="none" w:sz="0" w:space="0" w:color="auto"/>
            <w:left w:val="none" w:sz="0" w:space="0" w:color="auto"/>
            <w:bottom w:val="none" w:sz="0" w:space="0" w:color="auto"/>
            <w:right w:val="none" w:sz="0" w:space="0" w:color="auto"/>
          </w:divBdr>
          <w:divsChild>
            <w:div w:id="17643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3999">
      <w:bodyDiv w:val="1"/>
      <w:marLeft w:val="0"/>
      <w:marRight w:val="0"/>
      <w:marTop w:val="0"/>
      <w:marBottom w:val="0"/>
      <w:divBdr>
        <w:top w:val="none" w:sz="0" w:space="0" w:color="auto"/>
        <w:left w:val="none" w:sz="0" w:space="0" w:color="auto"/>
        <w:bottom w:val="none" w:sz="0" w:space="0" w:color="auto"/>
        <w:right w:val="none" w:sz="0" w:space="0" w:color="auto"/>
      </w:divBdr>
      <w:divsChild>
        <w:div w:id="154221372">
          <w:marLeft w:val="0"/>
          <w:marRight w:val="720"/>
          <w:marTop w:val="0"/>
          <w:marBottom w:val="0"/>
          <w:divBdr>
            <w:top w:val="none" w:sz="0" w:space="0" w:color="auto"/>
            <w:left w:val="none" w:sz="0" w:space="0" w:color="auto"/>
            <w:bottom w:val="none" w:sz="0" w:space="0" w:color="auto"/>
            <w:right w:val="none" w:sz="0" w:space="0" w:color="auto"/>
          </w:divBdr>
        </w:div>
        <w:div w:id="7801959">
          <w:marLeft w:val="0"/>
          <w:marRight w:val="720"/>
          <w:marTop w:val="0"/>
          <w:marBottom w:val="0"/>
          <w:divBdr>
            <w:top w:val="none" w:sz="0" w:space="0" w:color="auto"/>
            <w:left w:val="none" w:sz="0" w:space="0" w:color="auto"/>
            <w:bottom w:val="none" w:sz="0" w:space="0" w:color="auto"/>
            <w:right w:val="none" w:sz="0" w:space="0" w:color="auto"/>
          </w:divBdr>
        </w:div>
      </w:divsChild>
    </w:div>
    <w:div w:id="1537278132">
      <w:bodyDiv w:val="1"/>
      <w:marLeft w:val="0"/>
      <w:marRight w:val="0"/>
      <w:marTop w:val="0"/>
      <w:marBottom w:val="0"/>
      <w:divBdr>
        <w:top w:val="none" w:sz="0" w:space="0" w:color="auto"/>
        <w:left w:val="none" w:sz="0" w:space="0" w:color="auto"/>
        <w:bottom w:val="none" w:sz="0" w:space="0" w:color="auto"/>
        <w:right w:val="none" w:sz="0" w:space="0" w:color="auto"/>
      </w:divBdr>
      <w:divsChild>
        <w:div w:id="340159800">
          <w:marLeft w:val="0"/>
          <w:marRight w:val="720"/>
          <w:marTop w:val="0"/>
          <w:marBottom w:val="0"/>
          <w:divBdr>
            <w:top w:val="none" w:sz="0" w:space="0" w:color="auto"/>
            <w:left w:val="none" w:sz="0" w:space="0" w:color="auto"/>
            <w:bottom w:val="none" w:sz="0" w:space="0" w:color="auto"/>
            <w:right w:val="none" w:sz="0" w:space="0" w:color="auto"/>
          </w:divBdr>
        </w:div>
        <w:div w:id="499122454">
          <w:marLeft w:val="0"/>
          <w:marRight w:val="720"/>
          <w:marTop w:val="0"/>
          <w:marBottom w:val="0"/>
          <w:divBdr>
            <w:top w:val="none" w:sz="0" w:space="0" w:color="auto"/>
            <w:left w:val="none" w:sz="0" w:space="0" w:color="auto"/>
            <w:bottom w:val="none" w:sz="0" w:space="0" w:color="auto"/>
            <w:right w:val="none" w:sz="0" w:space="0" w:color="auto"/>
          </w:divBdr>
        </w:div>
        <w:div w:id="804348664">
          <w:marLeft w:val="0"/>
          <w:marRight w:val="720"/>
          <w:marTop w:val="0"/>
          <w:marBottom w:val="0"/>
          <w:divBdr>
            <w:top w:val="none" w:sz="0" w:space="0" w:color="auto"/>
            <w:left w:val="none" w:sz="0" w:space="0" w:color="auto"/>
            <w:bottom w:val="none" w:sz="0" w:space="0" w:color="auto"/>
            <w:right w:val="none" w:sz="0" w:space="0" w:color="auto"/>
          </w:divBdr>
        </w:div>
      </w:divsChild>
    </w:div>
    <w:div w:id="1857188603">
      <w:bodyDiv w:val="1"/>
      <w:marLeft w:val="0"/>
      <w:marRight w:val="0"/>
      <w:marTop w:val="0"/>
      <w:marBottom w:val="0"/>
      <w:divBdr>
        <w:top w:val="none" w:sz="0" w:space="0" w:color="auto"/>
        <w:left w:val="none" w:sz="0" w:space="0" w:color="auto"/>
        <w:bottom w:val="none" w:sz="0" w:space="0" w:color="auto"/>
        <w:right w:val="none" w:sz="0" w:space="0" w:color="auto"/>
      </w:divBdr>
      <w:divsChild>
        <w:div w:id="213859325">
          <w:marLeft w:val="0"/>
          <w:marRight w:val="720"/>
          <w:marTop w:val="0"/>
          <w:marBottom w:val="0"/>
          <w:divBdr>
            <w:top w:val="none" w:sz="0" w:space="0" w:color="auto"/>
            <w:left w:val="none" w:sz="0" w:space="0" w:color="auto"/>
            <w:bottom w:val="none" w:sz="0" w:space="0" w:color="auto"/>
            <w:right w:val="none" w:sz="0" w:space="0" w:color="auto"/>
          </w:divBdr>
        </w:div>
        <w:div w:id="1912959788">
          <w:marLeft w:val="0"/>
          <w:marRight w:val="720"/>
          <w:marTop w:val="0"/>
          <w:marBottom w:val="0"/>
          <w:divBdr>
            <w:top w:val="none" w:sz="0" w:space="0" w:color="auto"/>
            <w:left w:val="none" w:sz="0" w:space="0" w:color="auto"/>
            <w:bottom w:val="none" w:sz="0" w:space="0" w:color="auto"/>
            <w:right w:val="none" w:sz="0" w:space="0" w:color="auto"/>
          </w:divBdr>
        </w:div>
        <w:div w:id="205138896">
          <w:marLeft w:val="0"/>
          <w:marRight w:val="720"/>
          <w:marTop w:val="0"/>
          <w:marBottom w:val="0"/>
          <w:divBdr>
            <w:top w:val="none" w:sz="0" w:space="0" w:color="auto"/>
            <w:left w:val="none" w:sz="0" w:space="0" w:color="auto"/>
            <w:bottom w:val="none" w:sz="0" w:space="0" w:color="auto"/>
            <w:right w:val="none" w:sz="0" w:space="0" w:color="auto"/>
          </w:divBdr>
        </w:div>
      </w:divsChild>
    </w:div>
    <w:div w:id="2065130699">
      <w:bodyDiv w:val="1"/>
      <w:marLeft w:val="0"/>
      <w:marRight w:val="0"/>
      <w:marTop w:val="0"/>
      <w:marBottom w:val="0"/>
      <w:divBdr>
        <w:top w:val="none" w:sz="0" w:space="0" w:color="auto"/>
        <w:left w:val="none" w:sz="0" w:space="0" w:color="auto"/>
        <w:bottom w:val="none" w:sz="0" w:space="0" w:color="auto"/>
        <w:right w:val="none" w:sz="0" w:space="0" w:color="auto"/>
      </w:divBdr>
      <w:divsChild>
        <w:div w:id="130098649">
          <w:marLeft w:val="0"/>
          <w:marRight w:val="0"/>
          <w:marTop w:val="0"/>
          <w:marBottom w:val="0"/>
          <w:divBdr>
            <w:top w:val="none" w:sz="0" w:space="0" w:color="auto"/>
            <w:left w:val="none" w:sz="0" w:space="0" w:color="auto"/>
            <w:bottom w:val="none" w:sz="0" w:space="0" w:color="auto"/>
            <w:right w:val="none" w:sz="0" w:space="0" w:color="auto"/>
          </w:divBdr>
          <w:divsChild>
            <w:div w:id="917328434">
              <w:marLeft w:val="0"/>
              <w:marRight w:val="0"/>
              <w:marTop w:val="0"/>
              <w:marBottom w:val="0"/>
              <w:divBdr>
                <w:top w:val="none" w:sz="0" w:space="0" w:color="auto"/>
                <w:left w:val="none" w:sz="0" w:space="0" w:color="auto"/>
                <w:bottom w:val="none" w:sz="0" w:space="0" w:color="auto"/>
                <w:right w:val="none" w:sz="0" w:space="0" w:color="auto"/>
              </w:divBdr>
            </w:div>
            <w:div w:id="1609459985">
              <w:marLeft w:val="0"/>
              <w:marRight w:val="0"/>
              <w:marTop w:val="0"/>
              <w:marBottom w:val="0"/>
              <w:divBdr>
                <w:top w:val="none" w:sz="0" w:space="0" w:color="auto"/>
                <w:left w:val="none" w:sz="0" w:space="0" w:color="auto"/>
                <w:bottom w:val="none" w:sz="0" w:space="0" w:color="auto"/>
                <w:right w:val="none" w:sz="0" w:space="0" w:color="auto"/>
              </w:divBdr>
            </w:div>
            <w:div w:id="1735858024">
              <w:marLeft w:val="0"/>
              <w:marRight w:val="0"/>
              <w:marTop w:val="0"/>
              <w:marBottom w:val="0"/>
              <w:divBdr>
                <w:top w:val="none" w:sz="0" w:space="0" w:color="auto"/>
                <w:left w:val="none" w:sz="0" w:space="0" w:color="auto"/>
                <w:bottom w:val="none" w:sz="0" w:space="0" w:color="auto"/>
                <w:right w:val="none" w:sz="0" w:space="0" w:color="auto"/>
              </w:divBdr>
            </w:div>
            <w:div w:id="1890610120">
              <w:marLeft w:val="0"/>
              <w:marRight w:val="0"/>
              <w:marTop w:val="0"/>
              <w:marBottom w:val="0"/>
              <w:divBdr>
                <w:top w:val="none" w:sz="0" w:space="0" w:color="auto"/>
                <w:left w:val="none" w:sz="0" w:space="0" w:color="auto"/>
                <w:bottom w:val="none" w:sz="0" w:space="0" w:color="auto"/>
                <w:right w:val="none" w:sz="0" w:space="0" w:color="auto"/>
              </w:divBdr>
            </w:div>
            <w:div w:id="2013990730">
              <w:marLeft w:val="0"/>
              <w:marRight w:val="0"/>
              <w:marTop w:val="0"/>
              <w:marBottom w:val="0"/>
              <w:divBdr>
                <w:top w:val="none" w:sz="0" w:space="0" w:color="auto"/>
                <w:left w:val="none" w:sz="0" w:space="0" w:color="auto"/>
                <w:bottom w:val="none" w:sz="0" w:space="0" w:color="auto"/>
                <w:right w:val="none" w:sz="0" w:space="0" w:color="auto"/>
              </w:divBdr>
            </w:div>
            <w:div w:id="274142715">
              <w:marLeft w:val="0"/>
              <w:marRight w:val="0"/>
              <w:marTop w:val="0"/>
              <w:marBottom w:val="0"/>
              <w:divBdr>
                <w:top w:val="none" w:sz="0" w:space="0" w:color="auto"/>
                <w:left w:val="none" w:sz="0" w:space="0" w:color="auto"/>
                <w:bottom w:val="none" w:sz="0" w:space="0" w:color="auto"/>
                <w:right w:val="none" w:sz="0" w:space="0" w:color="auto"/>
              </w:divBdr>
            </w:div>
            <w:div w:id="1214469042">
              <w:marLeft w:val="0"/>
              <w:marRight w:val="0"/>
              <w:marTop w:val="0"/>
              <w:marBottom w:val="0"/>
              <w:divBdr>
                <w:top w:val="none" w:sz="0" w:space="0" w:color="auto"/>
                <w:left w:val="none" w:sz="0" w:space="0" w:color="auto"/>
                <w:bottom w:val="none" w:sz="0" w:space="0" w:color="auto"/>
                <w:right w:val="none" w:sz="0" w:space="0" w:color="auto"/>
              </w:divBdr>
            </w:div>
            <w:div w:id="1819223802">
              <w:marLeft w:val="0"/>
              <w:marRight w:val="0"/>
              <w:marTop w:val="0"/>
              <w:marBottom w:val="0"/>
              <w:divBdr>
                <w:top w:val="none" w:sz="0" w:space="0" w:color="auto"/>
                <w:left w:val="none" w:sz="0" w:space="0" w:color="auto"/>
                <w:bottom w:val="none" w:sz="0" w:space="0" w:color="auto"/>
                <w:right w:val="none" w:sz="0" w:space="0" w:color="auto"/>
              </w:divBdr>
            </w:div>
            <w:div w:id="1635718589">
              <w:marLeft w:val="0"/>
              <w:marRight w:val="0"/>
              <w:marTop w:val="0"/>
              <w:marBottom w:val="0"/>
              <w:divBdr>
                <w:top w:val="none" w:sz="0" w:space="0" w:color="auto"/>
                <w:left w:val="none" w:sz="0" w:space="0" w:color="auto"/>
                <w:bottom w:val="none" w:sz="0" w:space="0" w:color="auto"/>
                <w:right w:val="none" w:sz="0" w:space="0" w:color="auto"/>
              </w:divBdr>
            </w:div>
            <w:div w:id="1872717542">
              <w:marLeft w:val="0"/>
              <w:marRight w:val="0"/>
              <w:marTop w:val="0"/>
              <w:marBottom w:val="0"/>
              <w:divBdr>
                <w:top w:val="none" w:sz="0" w:space="0" w:color="auto"/>
                <w:left w:val="none" w:sz="0" w:space="0" w:color="auto"/>
                <w:bottom w:val="none" w:sz="0" w:space="0" w:color="auto"/>
                <w:right w:val="none" w:sz="0" w:space="0" w:color="auto"/>
              </w:divBdr>
            </w:div>
            <w:div w:id="476918466">
              <w:marLeft w:val="0"/>
              <w:marRight w:val="0"/>
              <w:marTop w:val="0"/>
              <w:marBottom w:val="0"/>
              <w:divBdr>
                <w:top w:val="none" w:sz="0" w:space="0" w:color="auto"/>
                <w:left w:val="none" w:sz="0" w:space="0" w:color="auto"/>
                <w:bottom w:val="none" w:sz="0" w:space="0" w:color="auto"/>
                <w:right w:val="none" w:sz="0" w:space="0" w:color="auto"/>
              </w:divBdr>
            </w:div>
            <w:div w:id="1425414152">
              <w:marLeft w:val="0"/>
              <w:marRight w:val="0"/>
              <w:marTop w:val="0"/>
              <w:marBottom w:val="0"/>
              <w:divBdr>
                <w:top w:val="none" w:sz="0" w:space="0" w:color="auto"/>
                <w:left w:val="none" w:sz="0" w:space="0" w:color="auto"/>
                <w:bottom w:val="none" w:sz="0" w:space="0" w:color="auto"/>
                <w:right w:val="none" w:sz="0" w:space="0" w:color="auto"/>
              </w:divBdr>
            </w:div>
            <w:div w:id="1989625038">
              <w:marLeft w:val="0"/>
              <w:marRight w:val="0"/>
              <w:marTop w:val="0"/>
              <w:marBottom w:val="0"/>
              <w:divBdr>
                <w:top w:val="none" w:sz="0" w:space="0" w:color="auto"/>
                <w:left w:val="none" w:sz="0" w:space="0" w:color="auto"/>
                <w:bottom w:val="none" w:sz="0" w:space="0" w:color="auto"/>
                <w:right w:val="none" w:sz="0" w:space="0" w:color="auto"/>
              </w:divBdr>
            </w:div>
            <w:div w:id="607931196">
              <w:marLeft w:val="0"/>
              <w:marRight w:val="0"/>
              <w:marTop w:val="0"/>
              <w:marBottom w:val="0"/>
              <w:divBdr>
                <w:top w:val="none" w:sz="0" w:space="0" w:color="auto"/>
                <w:left w:val="none" w:sz="0" w:space="0" w:color="auto"/>
                <w:bottom w:val="none" w:sz="0" w:space="0" w:color="auto"/>
                <w:right w:val="none" w:sz="0" w:space="0" w:color="auto"/>
              </w:divBdr>
            </w:div>
            <w:div w:id="1268000113">
              <w:marLeft w:val="0"/>
              <w:marRight w:val="0"/>
              <w:marTop w:val="0"/>
              <w:marBottom w:val="0"/>
              <w:divBdr>
                <w:top w:val="none" w:sz="0" w:space="0" w:color="auto"/>
                <w:left w:val="none" w:sz="0" w:space="0" w:color="auto"/>
                <w:bottom w:val="none" w:sz="0" w:space="0" w:color="auto"/>
                <w:right w:val="none" w:sz="0" w:space="0" w:color="auto"/>
              </w:divBdr>
            </w:div>
            <w:div w:id="1988825206">
              <w:marLeft w:val="0"/>
              <w:marRight w:val="0"/>
              <w:marTop w:val="0"/>
              <w:marBottom w:val="0"/>
              <w:divBdr>
                <w:top w:val="none" w:sz="0" w:space="0" w:color="auto"/>
                <w:left w:val="none" w:sz="0" w:space="0" w:color="auto"/>
                <w:bottom w:val="none" w:sz="0" w:space="0" w:color="auto"/>
                <w:right w:val="none" w:sz="0" w:space="0" w:color="auto"/>
              </w:divBdr>
            </w:div>
            <w:div w:id="331177222">
              <w:marLeft w:val="0"/>
              <w:marRight w:val="0"/>
              <w:marTop w:val="0"/>
              <w:marBottom w:val="0"/>
              <w:divBdr>
                <w:top w:val="none" w:sz="0" w:space="0" w:color="auto"/>
                <w:left w:val="none" w:sz="0" w:space="0" w:color="auto"/>
                <w:bottom w:val="none" w:sz="0" w:space="0" w:color="auto"/>
                <w:right w:val="none" w:sz="0" w:space="0" w:color="auto"/>
              </w:divBdr>
            </w:div>
            <w:div w:id="1414860877">
              <w:marLeft w:val="0"/>
              <w:marRight w:val="0"/>
              <w:marTop w:val="0"/>
              <w:marBottom w:val="0"/>
              <w:divBdr>
                <w:top w:val="none" w:sz="0" w:space="0" w:color="auto"/>
                <w:left w:val="none" w:sz="0" w:space="0" w:color="auto"/>
                <w:bottom w:val="none" w:sz="0" w:space="0" w:color="auto"/>
                <w:right w:val="none" w:sz="0" w:space="0" w:color="auto"/>
              </w:divBdr>
            </w:div>
            <w:div w:id="2016498875">
              <w:marLeft w:val="0"/>
              <w:marRight w:val="0"/>
              <w:marTop w:val="0"/>
              <w:marBottom w:val="0"/>
              <w:divBdr>
                <w:top w:val="none" w:sz="0" w:space="0" w:color="auto"/>
                <w:left w:val="none" w:sz="0" w:space="0" w:color="auto"/>
                <w:bottom w:val="none" w:sz="0" w:space="0" w:color="auto"/>
                <w:right w:val="none" w:sz="0" w:space="0" w:color="auto"/>
              </w:divBdr>
            </w:div>
            <w:div w:id="946616796">
              <w:marLeft w:val="0"/>
              <w:marRight w:val="0"/>
              <w:marTop w:val="0"/>
              <w:marBottom w:val="0"/>
              <w:divBdr>
                <w:top w:val="none" w:sz="0" w:space="0" w:color="auto"/>
                <w:left w:val="none" w:sz="0" w:space="0" w:color="auto"/>
                <w:bottom w:val="none" w:sz="0" w:space="0" w:color="auto"/>
                <w:right w:val="none" w:sz="0" w:space="0" w:color="auto"/>
              </w:divBdr>
            </w:div>
            <w:div w:id="885414342">
              <w:marLeft w:val="0"/>
              <w:marRight w:val="0"/>
              <w:marTop w:val="0"/>
              <w:marBottom w:val="0"/>
              <w:divBdr>
                <w:top w:val="none" w:sz="0" w:space="0" w:color="auto"/>
                <w:left w:val="none" w:sz="0" w:space="0" w:color="auto"/>
                <w:bottom w:val="none" w:sz="0" w:space="0" w:color="auto"/>
                <w:right w:val="none" w:sz="0" w:space="0" w:color="auto"/>
              </w:divBdr>
            </w:div>
            <w:div w:id="485245302">
              <w:marLeft w:val="0"/>
              <w:marRight w:val="0"/>
              <w:marTop w:val="0"/>
              <w:marBottom w:val="0"/>
              <w:divBdr>
                <w:top w:val="none" w:sz="0" w:space="0" w:color="auto"/>
                <w:left w:val="none" w:sz="0" w:space="0" w:color="auto"/>
                <w:bottom w:val="none" w:sz="0" w:space="0" w:color="auto"/>
                <w:right w:val="none" w:sz="0" w:space="0" w:color="auto"/>
              </w:divBdr>
            </w:div>
            <w:div w:id="1956936805">
              <w:marLeft w:val="0"/>
              <w:marRight w:val="0"/>
              <w:marTop w:val="0"/>
              <w:marBottom w:val="0"/>
              <w:divBdr>
                <w:top w:val="none" w:sz="0" w:space="0" w:color="auto"/>
                <w:left w:val="none" w:sz="0" w:space="0" w:color="auto"/>
                <w:bottom w:val="none" w:sz="0" w:space="0" w:color="auto"/>
                <w:right w:val="none" w:sz="0" w:space="0" w:color="auto"/>
              </w:divBdr>
            </w:div>
            <w:div w:id="12771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2670">
      <w:bodyDiv w:val="1"/>
      <w:marLeft w:val="0"/>
      <w:marRight w:val="0"/>
      <w:marTop w:val="0"/>
      <w:marBottom w:val="0"/>
      <w:divBdr>
        <w:top w:val="none" w:sz="0" w:space="0" w:color="auto"/>
        <w:left w:val="none" w:sz="0" w:space="0" w:color="auto"/>
        <w:bottom w:val="none" w:sz="0" w:space="0" w:color="auto"/>
        <w:right w:val="none" w:sz="0" w:space="0" w:color="auto"/>
      </w:divBdr>
      <w:divsChild>
        <w:div w:id="1586189743">
          <w:marLeft w:val="0"/>
          <w:marRight w:val="720"/>
          <w:marTop w:val="0"/>
          <w:marBottom w:val="0"/>
          <w:divBdr>
            <w:top w:val="none" w:sz="0" w:space="0" w:color="auto"/>
            <w:left w:val="none" w:sz="0" w:space="0" w:color="auto"/>
            <w:bottom w:val="none" w:sz="0" w:space="0" w:color="auto"/>
            <w:right w:val="none" w:sz="0" w:space="0" w:color="auto"/>
          </w:divBdr>
        </w:div>
        <w:div w:id="1245799326">
          <w:marLeft w:val="0"/>
          <w:marRight w:val="720"/>
          <w:marTop w:val="0"/>
          <w:marBottom w:val="0"/>
          <w:divBdr>
            <w:top w:val="none" w:sz="0" w:space="0" w:color="auto"/>
            <w:left w:val="none" w:sz="0" w:space="0" w:color="auto"/>
            <w:bottom w:val="none" w:sz="0" w:space="0" w:color="auto"/>
            <w:right w:val="none" w:sz="0" w:space="0" w:color="auto"/>
          </w:divBdr>
        </w:div>
        <w:div w:id="1009211689">
          <w:marLeft w:val="0"/>
          <w:marRight w:val="720"/>
          <w:marTop w:val="0"/>
          <w:marBottom w:val="0"/>
          <w:divBdr>
            <w:top w:val="none" w:sz="0" w:space="0" w:color="auto"/>
            <w:left w:val="none" w:sz="0" w:space="0" w:color="auto"/>
            <w:bottom w:val="none" w:sz="0" w:space="0" w:color="auto"/>
            <w:right w:val="none" w:sz="0" w:space="0" w:color="auto"/>
          </w:divBdr>
        </w:div>
        <w:div w:id="390471804">
          <w:marLeft w:val="0"/>
          <w:marRight w:val="720"/>
          <w:marTop w:val="0"/>
          <w:marBottom w:val="0"/>
          <w:divBdr>
            <w:top w:val="none" w:sz="0" w:space="0" w:color="auto"/>
            <w:left w:val="none" w:sz="0" w:space="0" w:color="auto"/>
            <w:bottom w:val="none" w:sz="0" w:space="0" w:color="auto"/>
            <w:right w:val="none" w:sz="0" w:space="0" w:color="auto"/>
          </w:divBdr>
        </w:div>
        <w:div w:id="1034845593">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2707</Words>
  <Characters>15431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2014-08-31T17:07:00Z</cp:lastPrinted>
  <dcterms:created xsi:type="dcterms:W3CDTF">2014-08-31T17:08:00Z</dcterms:created>
  <dcterms:modified xsi:type="dcterms:W3CDTF">2014-08-31T17:08:00Z</dcterms:modified>
</cp:coreProperties>
</file>